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904" w:rsidRPr="0093789D" w:rsidRDefault="00A16904" w:rsidP="00A16904">
      <w:pPr>
        <w:pStyle w:val="FR1"/>
        <w:tabs>
          <w:tab w:val="left" w:pos="5420"/>
        </w:tabs>
        <w:spacing w:before="0"/>
        <w:ind w:left="5420" w:right="0"/>
        <w:jc w:val="left"/>
        <w:rPr>
          <w:b w:val="0"/>
          <w:sz w:val="24"/>
          <w:szCs w:val="24"/>
        </w:rPr>
      </w:pPr>
      <w:r w:rsidRPr="0093789D">
        <w:rPr>
          <w:b w:val="0"/>
          <w:sz w:val="24"/>
          <w:szCs w:val="24"/>
        </w:rPr>
        <w:t>Приложение</w:t>
      </w:r>
    </w:p>
    <w:p w:rsidR="00A16904" w:rsidRPr="0093789D" w:rsidRDefault="00A16904" w:rsidP="00A16904">
      <w:pPr>
        <w:ind w:left="5420"/>
        <w:rPr>
          <w:bCs/>
          <w:i/>
        </w:rPr>
      </w:pPr>
      <w:r w:rsidRPr="0093789D">
        <w:rPr>
          <w:bCs/>
        </w:rPr>
        <w:t>к Положению</w:t>
      </w:r>
    </w:p>
    <w:p w:rsidR="00A16904" w:rsidRPr="0093789D" w:rsidRDefault="00A16904" w:rsidP="00A16904">
      <w:pPr>
        <w:ind w:left="5420"/>
      </w:pPr>
      <w:r w:rsidRPr="0093789D">
        <w:t xml:space="preserve">о выпускной квалификационной </w:t>
      </w:r>
    </w:p>
    <w:p w:rsidR="00A16904" w:rsidRPr="0093789D" w:rsidRDefault="00A16904" w:rsidP="00A16904">
      <w:pPr>
        <w:ind w:left="5420"/>
      </w:pPr>
      <w:r w:rsidRPr="0093789D">
        <w:t xml:space="preserve">работе бакалавров и специалистов </w:t>
      </w:r>
    </w:p>
    <w:p w:rsidR="00A16904" w:rsidRPr="0093789D" w:rsidRDefault="00A16904" w:rsidP="00A16904">
      <w:pPr>
        <w:ind w:left="5420"/>
        <w:rPr>
          <w:sz w:val="26"/>
          <w:szCs w:val="26"/>
        </w:rPr>
      </w:pPr>
      <w:r w:rsidRPr="0093789D">
        <w:t>в НИУ ВШЭ</w:t>
      </w:r>
    </w:p>
    <w:p w:rsidR="00A16904" w:rsidRPr="0093789D" w:rsidRDefault="00A16904" w:rsidP="00A16904">
      <w:pPr>
        <w:pStyle w:val="FR1"/>
        <w:tabs>
          <w:tab w:val="left" w:pos="5420"/>
        </w:tabs>
        <w:spacing w:before="0"/>
        <w:ind w:left="0" w:right="0"/>
        <w:jc w:val="right"/>
        <w:rPr>
          <w:b w:val="0"/>
          <w:sz w:val="26"/>
          <w:szCs w:val="26"/>
        </w:rPr>
      </w:pPr>
    </w:p>
    <w:p w:rsidR="00A16904" w:rsidRPr="0093789D" w:rsidRDefault="00A16904" w:rsidP="00A16904">
      <w:pPr>
        <w:pStyle w:val="FR1"/>
        <w:tabs>
          <w:tab w:val="left" w:pos="5420"/>
        </w:tabs>
        <w:spacing w:before="0"/>
        <w:ind w:left="0" w:right="0"/>
        <w:rPr>
          <w:sz w:val="26"/>
          <w:szCs w:val="26"/>
        </w:rPr>
      </w:pPr>
      <w:r w:rsidRPr="0093789D">
        <w:rPr>
          <w:sz w:val="26"/>
          <w:szCs w:val="26"/>
        </w:rPr>
        <w:t>Правительство Российской Федерации</w:t>
      </w:r>
    </w:p>
    <w:p w:rsidR="00A16904" w:rsidRPr="0093789D" w:rsidRDefault="00A16904" w:rsidP="00A16904">
      <w:pPr>
        <w:pStyle w:val="FR1"/>
        <w:tabs>
          <w:tab w:val="left" w:pos="5420"/>
        </w:tabs>
        <w:spacing w:before="0"/>
        <w:ind w:left="0" w:right="0"/>
        <w:rPr>
          <w:sz w:val="26"/>
          <w:szCs w:val="26"/>
        </w:rPr>
      </w:pPr>
    </w:p>
    <w:p w:rsidR="00A16904" w:rsidRPr="0093789D" w:rsidRDefault="00A16904" w:rsidP="00A16904">
      <w:pPr>
        <w:pStyle w:val="FR1"/>
        <w:tabs>
          <w:tab w:val="left" w:pos="5420"/>
        </w:tabs>
        <w:spacing w:before="0"/>
        <w:ind w:left="0" w:right="0"/>
        <w:rPr>
          <w:sz w:val="26"/>
          <w:szCs w:val="26"/>
        </w:rPr>
      </w:pPr>
      <w:r w:rsidRPr="0093789D">
        <w:rPr>
          <w:sz w:val="26"/>
          <w:szCs w:val="26"/>
        </w:rPr>
        <w:t xml:space="preserve">Федеральное государственное автономное образовательное учреждение </w:t>
      </w:r>
    </w:p>
    <w:p w:rsidR="00A16904" w:rsidRPr="0093789D" w:rsidRDefault="00A16904" w:rsidP="00A16904">
      <w:pPr>
        <w:pStyle w:val="FR1"/>
        <w:tabs>
          <w:tab w:val="left" w:pos="5420"/>
        </w:tabs>
        <w:spacing w:before="0"/>
        <w:ind w:left="0" w:right="0"/>
        <w:rPr>
          <w:sz w:val="26"/>
          <w:szCs w:val="26"/>
        </w:rPr>
      </w:pPr>
      <w:r w:rsidRPr="0093789D">
        <w:rPr>
          <w:sz w:val="26"/>
          <w:szCs w:val="26"/>
        </w:rPr>
        <w:t>высшего профессионального образования</w:t>
      </w:r>
    </w:p>
    <w:p w:rsidR="00A16904" w:rsidRPr="0093789D" w:rsidRDefault="00A16904" w:rsidP="00A16904">
      <w:pPr>
        <w:pStyle w:val="FR1"/>
        <w:tabs>
          <w:tab w:val="left" w:pos="5420"/>
        </w:tabs>
        <w:spacing w:before="0"/>
        <w:ind w:left="0" w:right="0"/>
        <w:rPr>
          <w:sz w:val="26"/>
          <w:szCs w:val="26"/>
        </w:rPr>
      </w:pPr>
    </w:p>
    <w:p w:rsidR="00A16904" w:rsidRPr="0093789D" w:rsidRDefault="00A16904" w:rsidP="00A16904">
      <w:pPr>
        <w:pStyle w:val="FR1"/>
        <w:spacing w:before="0"/>
        <w:ind w:left="0" w:right="-6"/>
        <w:rPr>
          <w:sz w:val="26"/>
          <w:szCs w:val="26"/>
        </w:rPr>
      </w:pPr>
      <w:r w:rsidRPr="0093789D">
        <w:rPr>
          <w:sz w:val="26"/>
          <w:szCs w:val="26"/>
        </w:rPr>
        <w:t xml:space="preserve">«Национальный исследовательский университет </w:t>
      </w:r>
      <w:r w:rsidRPr="0093789D">
        <w:rPr>
          <w:sz w:val="26"/>
          <w:szCs w:val="26"/>
        </w:rPr>
        <w:br/>
        <w:t>«Высшая школа экономики»</w:t>
      </w:r>
    </w:p>
    <w:p w:rsidR="00A16904" w:rsidRPr="0093789D" w:rsidRDefault="00A16904" w:rsidP="00A16904">
      <w:pPr>
        <w:rPr>
          <w:sz w:val="26"/>
          <w:szCs w:val="26"/>
        </w:rPr>
      </w:pPr>
    </w:p>
    <w:p w:rsidR="00A16904" w:rsidRPr="0093789D" w:rsidRDefault="00A16904" w:rsidP="00A16904">
      <w:pPr>
        <w:pStyle w:val="6"/>
        <w:jc w:val="center"/>
        <w:rPr>
          <w:sz w:val="26"/>
          <w:szCs w:val="26"/>
        </w:rPr>
      </w:pPr>
      <w:r w:rsidRPr="0093789D">
        <w:rPr>
          <w:sz w:val="26"/>
          <w:szCs w:val="26"/>
        </w:rPr>
        <w:t>Факультет мировой экономики и мировой политики</w:t>
      </w:r>
    </w:p>
    <w:p w:rsidR="00A16904" w:rsidRPr="0093789D" w:rsidRDefault="00A16904" w:rsidP="00A16904">
      <w:pPr>
        <w:pStyle w:val="6"/>
        <w:jc w:val="center"/>
        <w:rPr>
          <w:sz w:val="26"/>
          <w:szCs w:val="26"/>
        </w:rPr>
      </w:pPr>
      <w:r w:rsidRPr="0093789D">
        <w:rPr>
          <w:sz w:val="26"/>
          <w:szCs w:val="26"/>
        </w:rPr>
        <w:t>Кафедра международного бизнеса</w:t>
      </w:r>
    </w:p>
    <w:p w:rsidR="00A16904" w:rsidRPr="0093789D" w:rsidRDefault="00A16904" w:rsidP="00A16904">
      <w:pPr>
        <w:autoSpaceDE w:val="0"/>
        <w:autoSpaceDN w:val="0"/>
        <w:adjustRightInd w:val="0"/>
        <w:jc w:val="center"/>
        <w:rPr>
          <w:sz w:val="26"/>
          <w:szCs w:val="26"/>
        </w:rPr>
      </w:pPr>
    </w:p>
    <w:p w:rsidR="00A16904" w:rsidRPr="0093789D" w:rsidRDefault="00A16904" w:rsidP="00A16904">
      <w:pPr>
        <w:autoSpaceDE w:val="0"/>
        <w:autoSpaceDN w:val="0"/>
        <w:adjustRightInd w:val="0"/>
        <w:jc w:val="center"/>
        <w:rPr>
          <w:sz w:val="26"/>
          <w:szCs w:val="26"/>
        </w:rPr>
      </w:pPr>
    </w:p>
    <w:p w:rsidR="00A16904" w:rsidRPr="0093789D" w:rsidRDefault="00A16904" w:rsidP="00A16904">
      <w:pPr>
        <w:autoSpaceDE w:val="0"/>
        <w:autoSpaceDN w:val="0"/>
        <w:adjustRightInd w:val="0"/>
        <w:jc w:val="center"/>
        <w:rPr>
          <w:sz w:val="26"/>
          <w:szCs w:val="26"/>
        </w:rPr>
      </w:pPr>
    </w:p>
    <w:p w:rsidR="00A16904" w:rsidRPr="0093789D" w:rsidRDefault="00A16904" w:rsidP="00A16904">
      <w:pPr>
        <w:pStyle w:val="6"/>
        <w:jc w:val="center"/>
        <w:rPr>
          <w:b w:val="0"/>
          <w:bCs w:val="0"/>
          <w:sz w:val="26"/>
          <w:szCs w:val="26"/>
        </w:rPr>
      </w:pPr>
      <w:r w:rsidRPr="0093789D">
        <w:rPr>
          <w:sz w:val="26"/>
          <w:szCs w:val="26"/>
        </w:rPr>
        <w:t>ВЫПУСКНАЯ</w:t>
      </w:r>
      <w:r w:rsidRPr="0093789D">
        <w:rPr>
          <w:b w:val="0"/>
          <w:bCs w:val="0"/>
          <w:sz w:val="26"/>
          <w:szCs w:val="26"/>
        </w:rPr>
        <w:t xml:space="preserve"> </w:t>
      </w:r>
      <w:r w:rsidRPr="0093789D">
        <w:rPr>
          <w:bCs w:val="0"/>
          <w:sz w:val="26"/>
          <w:szCs w:val="26"/>
        </w:rPr>
        <w:t>КВАЛИФИКАЦИОННАЯ РАБОТА</w:t>
      </w:r>
    </w:p>
    <w:p w:rsidR="00A16904" w:rsidRPr="0093789D" w:rsidRDefault="00A16904" w:rsidP="00A16904">
      <w:pPr>
        <w:autoSpaceDE w:val="0"/>
        <w:autoSpaceDN w:val="0"/>
        <w:adjustRightInd w:val="0"/>
        <w:jc w:val="center"/>
        <w:rPr>
          <w:b/>
          <w:bCs/>
          <w:sz w:val="26"/>
          <w:szCs w:val="26"/>
        </w:rPr>
      </w:pPr>
    </w:p>
    <w:p w:rsidR="00A16904" w:rsidRPr="0093789D" w:rsidRDefault="00A16904" w:rsidP="00A16904">
      <w:pPr>
        <w:autoSpaceDE w:val="0"/>
        <w:autoSpaceDN w:val="0"/>
        <w:adjustRightInd w:val="0"/>
        <w:jc w:val="center"/>
        <w:rPr>
          <w:b/>
          <w:bCs/>
          <w:sz w:val="26"/>
          <w:szCs w:val="26"/>
        </w:rPr>
      </w:pPr>
    </w:p>
    <w:p w:rsidR="00A16904" w:rsidRPr="0093789D" w:rsidRDefault="00A16904" w:rsidP="00A16904">
      <w:pPr>
        <w:pStyle w:val="6"/>
        <w:rPr>
          <w:sz w:val="28"/>
          <w:szCs w:val="28"/>
        </w:rPr>
      </w:pPr>
      <w:r w:rsidRPr="0093789D">
        <w:rPr>
          <w:sz w:val="28"/>
          <w:szCs w:val="28"/>
        </w:rPr>
        <w:t>На тему «</w:t>
      </w:r>
      <w:r w:rsidRPr="00801246">
        <w:rPr>
          <w:sz w:val="32"/>
          <w:szCs w:val="32"/>
          <w:lang w:eastAsia="en-US"/>
        </w:rPr>
        <w:t>Сравнительный анализ условий ведения малого бизнеса в США и Японии</w:t>
      </w:r>
      <w:r w:rsidRPr="0093789D">
        <w:rPr>
          <w:sz w:val="28"/>
          <w:szCs w:val="28"/>
          <w:lang w:eastAsia="en-US"/>
        </w:rPr>
        <w:t>».</w:t>
      </w:r>
    </w:p>
    <w:p w:rsidR="00A16904" w:rsidRPr="0093789D" w:rsidRDefault="00A16904" w:rsidP="00A16904">
      <w:pPr>
        <w:autoSpaceDE w:val="0"/>
        <w:autoSpaceDN w:val="0"/>
        <w:adjustRightInd w:val="0"/>
        <w:spacing w:before="35"/>
        <w:jc w:val="both"/>
        <w:rPr>
          <w:sz w:val="26"/>
          <w:szCs w:val="26"/>
        </w:rPr>
      </w:pPr>
    </w:p>
    <w:p w:rsidR="00A16904" w:rsidRPr="0093789D" w:rsidRDefault="00A16904" w:rsidP="00A16904">
      <w:pPr>
        <w:autoSpaceDE w:val="0"/>
        <w:autoSpaceDN w:val="0"/>
        <w:adjustRightInd w:val="0"/>
        <w:spacing w:before="35"/>
        <w:jc w:val="both"/>
        <w:rPr>
          <w:sz w:val="26"/>
          <w:szCs w:val="26"/>
        </w:rPr>
      </w:pPr>
    </w:p>
    <w:p w:rsidR="00A16904" w:rsidRPr="00801246" w:rsidRDefault="00A16904" w:rsidP="00A16904">
      <w:pPr>
        <w:autoSpaceDE w:val="0"/>
        <w:autoSpaceDN w:val="0"/>
        <w:adjustRightInd w:val="0"/>
        <w:spacing w:before="35"/>
        <w:jc w:val="both"/>
        <w:rPr>
          <w:sz w:val="26"/>
          <w:szCs w:val="26"/>
        </w:rPr>
      </w:pPr>
    </w:p>
    <w:p w:rsidR="00A16904" w:rsidRPr="0093789D" w:rsidRDefault="00A16904" w:rsidP="00A16904">
      <w:pPr>
        <w:autoSpaceDE w:val="0"/>
        <w:autoSpaceDN w:val="0"/>
        <w:adjustRightInd w:val="0"/>
        <w:spacing w:before="35"/>
        <w:ind w:left="6300"/>
        <w:jc w:val="both"/>
        <w:rPr>
          <w:sz w:val="26"/>
          <w:szCs w:val="26"/>
        </w:rPr>
      </w:pPr>
    </w:p>
    <w:p w:rsidR="00B268C1" w:rsidRDefault="00A16904" w:rsidP="00B268C1">
      <w:pPr>
        <w:tabs>
          <w:tab w:val="left" w:pos="8820"/>
        </w:tabs>
        <w:ind w:left="4956" w:right="818"/>
        <w:rPr>
          <w:sz w:val="26"/>
          <w:szCs w:val="26"/>
        </w:rPr>
      </w:pPr>
      <w:r w:rsidRPr="0093789D">
        <w:rPr>
          <w:sz w:val="26"/>
          <w:szCs w:val="26"/>
        </w:rPr>
        <w:t>Студент группы № 461</w:t>
      </w:r>
    </w:p>
    <w:p w:rsidR="00A16904" w:rsidRPr="0093789D" w:rsidRDefault="00A16904" w:rsidP="00B268C1">
      <w:pPr>
        <w:tabs>
          <w:tab w:val="left" w:pos="8820"/>
        </w:tabs>
        <w:ind w:left="4956" w:right="818"/>
        <w:rPr>
          <w:sz w:val="26"/>
          <w:szCs w:val="26"/>
        </w:rPr>
      </w:pPr>
      <w:r w:rsidRPr="0093789D">
        <w:rPr>
          <w:sz w:val="26"/>
          <w:szCs w:val="26"/>
        </w:rPr>
        <w:t>Лян Елена Николаевна</w:t>
      </w:r>
    </w:p>
    <w:p w:rsidR="00A16904" w:rsidRPr="0093789D" w:rsidRDefault="00A16904" w:rsidP="00A16904">
      <w:pPr>
        <w:tabs>
          <w:tab w:val="left" w:pos="8820"/>
        </w:tabs>
        <w:ind w:right="818"/>
        <w:rPr>
          <w:sz w:val="26"/>
          <w:szCs w:val="26"/>
        </w:rPr>
      </w:pPr>
      <w:r w:rsidRPr="0093789D">
        <w:rPr>
          <w:sz w:val="26"/>
          <w:szCs w:val="26"/>
        </w:rPr>
        <w:t xml:space="preserve">                       </w:t>
      </w:r>
    </w:p>
    <w:p w:rsidR="00A16904" w:rsidRPr="0093789D" w:rsidRDefault="00A16904" w:rsidP="00A16904">
      <w:pPr>
        <w:tabs>
          <w:tab w:val="left" w:pos="8820"/>
        </w:tabs>
        <w:ind w:left="4956" w:right="818"/>
        <w:rPr>
          <w:sz w:val="26"/>
          <w:szCs w:val="26"/>
        </w:rPr>
      </w:pPr>
      <w:r w:rsidRPr="0093789D">
        <w:rPr>
          <w:sz w:val="26"/>
          <w:szCs w:val="26"/>
        </w:rPr>
        <w:t>Руководитель ВКР</w:t>
      </w:r>
    </w:p>
    <w:p w:rsidR="00A16904" w:rsidRPr="0093789D" w:rsidRDefault="00A16904" w:rsidP="00A16904">
      <w:pPr>
        <w:tabs>
          <w:tab w:val="left" w:pos="8820"/>
        </w:tabs>
        <w:ind w:left="4956" w:right="818"/>
        <w:rPr>
          <w:sz w:val="26"/>
          <w:szCs w:val="26"/>
        </w:rPr>
      </w:pPr>
      <w:r w:rsidRPr="0093789D">
        <w:rPr>
          <w:sz w:val="26"/>
          <w:szCs w:val="26"/>
        </w:rPr>
        <w:t>доцент кафедры международного бизнеса</w:t>
      </w:r>
    </w:p>
    <w:p w:rsidR="00A16904" w:rsidRPr="0093789D" w:rsidRDefault="00A16904" w:rsidP="00A16904">
      <w:pPr>
        <w:tabs>
          <w:tab w:val="left" w:pos="8820"/>
        </w:tabs>
        <w:ind w:left="4956" w:right="818"/>
        <w:rPr>
          <w:sz w:val="26"/>
          <w:szCs w:val="26"/>
        </w:rPr>
      </w:pPr>
      <w:r w:rsidRPr="0093789D">
        <w:rPr>
          <w:sz w:val="26"/>
          <w:szCs w:val="26"/>
        </w:rPr>
        <w:t>Долгова Мария Владимировна</w:t>
      </w:r>
    </w:p>
    <w:p w:rsidR="00A16904" w:rsidRPr="0093789D" w:rsidRDefault="00A16904" w:rsidP="00A16904">
      <w:pPr>
        <w:ind w:left="4956"/>
        <w:rPr>
          <w:sz w:val="26"/>
          <w:szCs w:val="26"/>
        </w:rPr>
      </w:pPr>
    </w:p>
    <w:p w:rsidR="00A16904" w:rsidRPr="0093789D" w:rsidRDefault="00A16904" w:rsidP="00A16904">
      <w:pPr>
        <w:ind w:left="4956"/>
        <w:jc w:val="both"/>
        <w:rPr>
          <w:sz w:val="26"/>
          <w:szCs w:val="26"/>
        </w:rPr>
      </w:pPr>
    </w:p>
    <w:p w:rsidR="00A16904" w:rsidRPr="0093789D" w:rsidRDefault="00A16904" w:rsidP="00A16904">
      <w:pPr>
        <w:jc w:val="both"/>
        <w:rPr>
          <w:sz w:val="26"/>
          <w:szCs w:val="26"/>
        </w:rPr>
      </w:pPr>
    </w:p>
    <w:p w:rsidR="00A16904" w:rsidRPr="00761640" w:rsidRDefault="00A16904" w:rsidP="00A16904">
      <w:pPr>
        <w:autoSpaceDE w:val="0"/>
        <w:autoSpaceDN w:val="0"/>
        <w:adjustRightInd w:val="0"/>
        <w:jc w:val="center"/>
        <w:rPr>
          <w:sz w:val="26"/>
          <w:szCs w:val="26"/>
        </w:rPr>
      </w:pPr>
      <w:r w:rsidRPr="0093789D">
        <w:rPr>
          <w:sz w:val="26"/>
          <w:szCs w:val="26"/>
        </w:rPr>
        <w:t>Москва, 20</w:t>
      </w:r>
      <w:r w:rsidRPr="00761640">
        <w:rPr>
          <w:sz w:val="26"/>
          <w:szCs w:val="26"/>
        </w:rPr>
        <w:t>13</w:t>
      </w:r>
    </w:p>
    <w:p w:rsidR="00A16904" w:rsidRPr="0093789D" w:rsidRDefault="00A16904" w:rsidP="00A16904">
      <w:pPr>
        <w:pStyle w:val="a3"/>
        <w:widowControl w:val="0"/>
        <w:autoSpaceDE w:val="0"/>
        <w:autoSpaceDN w:val="0"/>
        <w:adjustRightInd w:val="0"/>
        <w:ind w:left="500"/>
        <w:rPr>
          <w:rFonts w:ascii="Times New Roman" w:hAnsi="Times New Roman" w:cs="Times New Roman"/>
          <w:b/>
          <w:iCs/>
          <w:sz w:val="28"/>
          <w:szCs w:val="28"/>
        </w:rPr>
      </w:pPr>
    </w:p>
    <w:p w:rsidR="00A16904" w:rsidRPr="003F2B93" w:rsidRDefault="00A16904" w:rsidP="00A16904">
      <w:pPr>
        <w:pStyle w:val="a3"/>
        <w:widowControl w:val="0"/>
        <w:autoSpaceDE w:val="0"/>
        <w:autoSpaceDN w:val="0"/>
        <w:adjustRightInd w:val="0"/>
        <w:ind w:left="500"/>
        <w:rPr>
          <w:rFonts w:ascii="Times New Roman" w:hAnsi="Times New Roman" w:cs="Times New Roman"/>
          <w:b/>
          <w:iCs/>
          <w:sz w:val="28"/>
          <w:szCs w:val="28"/>
        </w:rPr>
      </w:pPr>
    </w:p>
    <w:sdt>
      <w:sdtPr>
        <w:rPr>
          <w:rFonts w:ascii="Times" w:hAnsi="Times"/>
          <w:b/>
          <w:bCs/>
          <w:sz w:val="28"/>
          <w:szCs w:val="28"/>
        </w:rPr>
        <w:id w:val="-889419458"/>
        <w:docPartObj>
          <w:docPartGallery w:val="Table of Contents"/>
          <w:docPartUnique/>
        </w:docPartObj>
      </w:sdtPr>
      <w:sdtEndPr>
        <w:rPr>
          <w:b w:val="0"/>
          <w:bCs w:val="0"/>
          <w:noProof/>
        </w:rPr>
      </w:sdtEndPr>
      <w:sdtContent>
        <w:p w:rsidR="0063204E" w:rsidRPr="002419E6" w:rsidRDefault="002419E6" w:rsidP="002419E6">
          <w:pPr>
            <w:pStyle w:val="a3"/>
            <w:widowControl w:val="0"/>
            <w:autoSpaceDE w:val="0"/>
            <w:autoSpaceDN w:val="0"/>
            <w:adjustRightInd w:val="0"/>
            <w:ind w:left="500"/>
            <w:jc w:val="center"/>
            <w:rPr>
              <w:rFonts w:ascii="Times" w:hAnsi="Times" w:cs="Times New Roman"/>
              <w:b/>
              <w:iCs/>
              <w:sz w:val="28"/>
              <w:szCs w:val="28"/>
            </w:rPr>
          </w:pPr>
          <w:r w:rsidRPr="00321C7D">
            <w:rPr>
              <w:rFonts w:ascii="Times" w:hAnsi="Times" w:cs="Times New Roman"/>
              <w:b/>
              <w:iCs/>
              <w:sz w:val="28"/>
              <w:szCs w:val="28"/>
            </w:rPr>
            <w:t>Оглавление</w:t>
          </w:r>
        </w:p>
        <w:p w:rsidR="002419E6" w:rsidRPr="002419E6" w:rsidRDefault="008A4F89" w:rsidP="002419E6">
          <w:pPr>
            <w:pStyle w:val="11"/>
            <w:tabs>
              <w:tab w:val="right" w:leader="dot" w:pos="9394"/>
            </w:tabs>
            <w:spacing w:line="360" w:lineRule="auto"/>
            <w:rPr>
              <w:rFonts w:ascii="Times" w:hAnsi="Times"/>
              <w:b w:val="0"/>
              <w:noProof/>
              <w:sz w:val="28"/>
              <w:szCs w:val="28"/>
              <w:lang w:eastAsia="ja-JP"/>
            </w:rPr>
          </w:pPr>
          <w:r w:rsidRPr="008A4F89">
            <w:rPr>
              <w:rFonts w:ascii="Times" w:hAnsi="Times"/>
              <w:b w:val="0"/>
              <w:sz w:val="28"/>
              <w:szCs w:val="28"/>
            </w:rPr>
            <w:fldChar w:fldCharType="begin"/>
          </w:r>
          <w:r w:rsidR="0063204E" w:rsidRPr="002419E6">
            <w:rPr>
              <w:rFonts w:ascii="Times" w:hAnsi="Times"/>
              <w:b w:val="0"/>
              <w:sz w:val="28"/>
              <w:szCs w:val="28"/>
            </w:rPr>
            <w:instrText xml:space="preserve"> TOC \o "1-3" \h \z \u </w:instrText>
          </w:r>
          <w:r w:rsidRPr="008A4F89">
            <w:rPr>
              <w:rFonts w:ascii="Times" w:hAnsi="Times"/>
              <w:b w:val="0"/>
              <w:sz w:val="28"/>
              <w:szCs w:val="28"/>
            </w:rPr>
            <w:fldChar w:fldCharType="separate"/>
          </w:r>
          <w:r w:rsidR="002419E6" w:rsidRPr="002419E6">
            <w:rPr>
              <w:rFonts w:ascii="Times" w:hAnsi="Times" w:cs="Times New Roman"/>
              <w:b w:val="0"/>
              <w:noProof/>
              <w:sz w:val="28"/>
              <w:szCs w:val="28"/>
            </w:rPr>
            <w:t>В</w:t>
          </w:r>
          <w:r w:rsidR="002419E6" w:rsidRPr="002419E6">
            <w:rPr>
              <w:rFonts w:ascii="Times" w:hAnsi="Times"/>
              <w:b w:val="0"/>
              <w:noProof/>
              <w:sz w:val="28"/>
              <w:szCs w:val="28"/>
            </w:rPr>
            <w:t>ведение</w:t>
          </w:r>
          <w:r w:rsidR="002419E6" w:rsidRPr="002419E6">
            <w:rPr>
              <w:rFonts w:ascii="Times" w:hAnsi="Times"/>
              <w:b w:val="0"/>
              <w:noProof/>
              <w:sz w:val="28"/>
              <w:szCs w:val="28"/>
            </w:rPr>
            <w:tab/>
          </w:r>
          <w:r w:rsidRPr="002419E6">
            <w:rPr>
              <w:rFonts w:ascii="Times" w:hAnsi="Times"/>
              <w:b w:val="0"/>
              <w:noProof/>
              <w:sz w:val="28"/>
              <w:szCs w:val="28"/>
            </w:rPr>
            <w:fldChar w:fldCharType="begin"/>
          </w:r>
          <w:r w:rsidR="002419E6" w:rsidRPr="002419E6">
            <w:rPr>
              <w:rFonts w:ascii="Times" w:hAnsi="Times"/>
              <w:b w:val="0"/>
              <w:noProof/>
              <w:sz w:val="28"/>
              <w:szCs w:val="28"/>
            </w:rPr>
            <w:instrText xml:space="preserve"> PAGEREF _Toc230361375 \h </w:instrText>
          </w:r>
          <w:r w:rsidRPr="002419E6">
            <w:rPr>
              <w:rFonts w:ascii="Times" w:hAnsi="Times"/>
              <w:b w:val="0"/>
              <w:noProof/>
              <w:sz w:val="28"/>
              <w:szCs w:val="28"/>
            </w:rPr>
          </w:r>
          <w:r w:rsidRPr="002419E6">
            <w:rPr>
              <w:rFonts w:ascii="Times" w:hAnsi="Times"/>
              <w:b w:val="0"/>
              <w:noProof/>
              <w:sz w:val="28"/>
              <w:szCs w:val="28"/>
            </w:rPr>
            <w:fldChar w:fldCharType="separate"/>
          </w:r>
          <w:r w:rsidR="002419E6" w:rsidRPr="002419E6">
            <w:rPr>
              <w:rFonts w:ascii="Times" w:hAnsi="Times"/>
              <w:b w:val="0"/>
              <w:noProof/>
              <w:sz w:val="28"/>
              <w:szCs w:val="28"/>
            </w:rPr>
            <w:t>2</w:t>
          </w:r>
          <w:r w:rsidRPr="002419E6">
            <w:rPr>
              <w:rFonts w:ascii="Times" w:hAnsi="Times"/>
              <w:b w:val="0"/>
              <w:noProof/>
              <w:sz w:val="28"/>
              <w:szCs w:val="28"/>
            </w:rPr>
            <w:fldChar w:fldCharType="end"/>
          </w:r>
        </w:p>
        <w:p w:rsidR="002419E6" w:rsidRPr="002419E6" w:rsidRDefault="002419E6" w:rsidP="002419E6">
          <w:pPr>
            <w:pStyle w:val="11"/>
            <w:tabs>
              <w:tab w:val="left" w:pos="420"/>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1.</w:t>
          </w:r>
          <w:r w:rsidRPr="002419E6">
            <w:rPr>
              <w:rFonts w:ascii="Times" w:hAnsi="Times"/>
              <w:b w:val="0"/>
              <w:noProof/>
              <w:sz w:val="28"/>
              <w:szCs w:val="28"/>
              <w:lang w:eastAsia="ja-JP"/>
            </w:rPr>
            <w:tab/>
          </w:r>
          <w:r w:rsidRPr="002419E6">
            <w:rPr>
              <w:rFonts w:ascii="Times" w:hAnsi="Times"/>
              <w:b w:val="0"/>
              <w:noProof/>
              <w:sz w:val="28"/>
              <w:szCs w:val="28"/>
            </w:rPr>
            <w:t>Специфика развития малого бизнеса в США и Японии</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_Toc230361376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5</w:t>
          </w:r>
          <w:r w:rsidR="008A4F89" w:rsidRPr="002419E6">
            <w:rPr>
              <w:rFonts w:ascii="Times" w:hAnsi="Times"/>
              <w:b w:val="0"/>
              <w:noProof/>
              <w:sz w:val="28"/>
              <w:szCs w:val="28"/>
            </w:rPr>
            <w:fldChar w:fldCharType="end"/>
          </w:r>
        </w:p>
        <w:p w:rsidR="002419E6" w:rsidRPr="002419E6" w:rsidRDefault="002419E6" w:rsidP="002419E6">
          <w:pPr>
            <w:pStyle w:val="11"/>
            <w:tabs>
              <w:tab w:val="left" w:pos="600"/>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1.1.</w:t>
          </w:r>
          <w:r w:rsidRPr="002419E6">
            <w:rPr>
              <w:rFonts w:ascii="Times" w:hAnsi="Times"/>
              <w:b w:val="0"/>
              <w:noProof/>
              <w:sz w:val="28"/>
              <w:szCs w:val="28"/>
              <w:lang w:eastAsia="ja-JP"/>
            </w:rPr>
            <w:tab/>
          </w:r>
          <w:r w:rsidRPr="002419E6">
            <w:rPr>
              <w:rFonts w:ascii="Times" w:hAnsi="Times"/>
              <w:b w:val="0"/>
              <w:noProof/>
              <w:sz w:val="28"/>
              <w:szCs w:val="28"/>
            </w:rPr>
            <w:t>Понятие малого бизнеса и его роль в мировой экономике</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_Toc230361377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5</w:t>
          </w:r>
          <w:r w:rsidR="008A4F89" w:rsidRPr="002419E6">
            <w:rPr>
              <w:rFonts w:ascii="Times" w:hAnsi="Times"/>
              <w:b w:val="0"/>
              <w:noProof/>
              <w:sz w:val="28"/>
              <w:szCs w:val="28"/>
            </w:rPr>
            <w:fldChar w:fldCharType="end"/>
          </w:r>
        </w:p>
        <w:p w:rsidR="002419E6" w:rsidRPr="002419E6" w:rsidRDefault="002419E6" w:rsidP="002419E6">
          <w:pPr>
            <w:pStyle w:val="11"/>
            <w:tabs>
              <w:tab w:val="left" w:pos="600"/>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1.2.</w:t>
          </w:r>
          <w:r w:rsidRPr="002419E6">
            <w:rPr>
              <w:rFonts w:ascii="Times" w:hAnsi="Times"/>
              <w:b w:val="0"/>
              <w:noProof/>
              <w:sz w:val="28"/>
              <w:szCs w:val="28"/>
              <w:lang w:eastAsia="ja-JP"/>
            </w:rPr>
            <w:tab/>
          </w:r>
          <w:r w:rsidRPr="002419E6">
            <w:rPr>
              <w:rFonts w:ascii="Times" w:hAnsi="Times"/>
              <w:b w:val="0"/>
              <w:noProof/>
              <w:sz w:val="28"/>
              <w:szCs w:val="28"/>
            </w:rPr>
            <w:t>Развитие малого бизнеса в США</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_Toc230361378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8</w:t>
          </w:r>
          <w:r w:rsidR="008A4F89" w:rsidRPr="002419E6">
            <w:rPr>
              <w:rFonts w:ascii="Times" w:hAnsi="Times"/>
              <w:b w:val="0"/>
              <w:noProof/>
              <w:sz w:val="28"/>
              <w:szCs w:val="28"/>
            </w:rPr>
            <w:fldChar w:fldCharType="end"/>
          </w:r>
        </w:p>
        <w:p w:rsidR="002419E6" w:rsidRPr="002419E6" w:rsidRDefault="002419E6" w:rsidP="002419E6">
          <w:pPr>
            <w:pStyle w:val="11"/>
            <w:tabs>
              <w:tab w:val="left" w:pos="600"/>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1.3.</w:t>
          </w:r>
          <w:r w:rsidRPr="002419E6">
            <w:rPr>
              <w:rFonts w:ascii="Times" w:hAnsi="Times"/>
              <w:b w:val="0"/>
              <w:noProof/>
              <w:sz w:val="28"/>
              <w:szCs w:val="28"/>
              <w:lang w:eastAsia="ja-JP"/>
            </w:rPr>
            <w:tab/>
          </w:r>
          <w:r w:rsidRPr="002419E6">
            <w:rPr>
              <w:rFonts w:ascii="Times" w:hAnsi="Times"/>
              <w:b w:val="0"/>
              <w:iCs/>
              <w:noProof/>
              <w:sz w:val="28"/>
              <w:szCs w:val="28"/>
            </w:rPr>
            <w:t>Развитие малого бизнеса в Японии.</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_Toc230361379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17</w:t>
          </w:r>
          <w:r w:rsidR="008A4F89" w:rsidRPr="002419E6">
            <w:rPr>
              <w:rFonts w:ascii="Times" w:hAnsi="Times"/>
              <w:b w:val="0"/>
              <w:noProof/>
              <w:sz w:val="28"/>
              <w:szCs w:val="28"/>
            </w:rPr>
            <w:fldChar w:fldCharType="end"/>
          </w:r>
        </w:p>
        <w:p w:rsidR="002419E6" w:rsidRPr="002419E6" w:rsidRDefault="002419E6" w:rsidP="002419E6">
          <w:pPr>
            <w:pStyle w:val="11"/>
            <w:tabs>
              <w:tab w:val="left" w:pos="420"/>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2.</w:t>
          </w:r>
          <w:r w:rsidRPr="002419E6">
            <w:rPr>
              <w:rFonts w:ascii="Times" w:hAnsi="Times"/>
              <w:b w:val="0"/>
              <w:noProof/>
              <w:sz w:val="28"/>
              <w:szCs w:val="28"/>
              <w:lang w:eastAsia="ja-JP"/>
            </w:rPr>
            <w:tab/>
          </w:r>
          <w:r w:rsidRPr="002419E6">
            <w:rPr>
              <w:rFonts w:ascii="Times" w:hAnsi="Times"/>
              <w:b w:val="0"/>
              <w:noProof/>
              <w:sz w:val="28"/>
              <w:szCs w:val="28"/>
            </w:rPr>
            <w:t>Инновационное финансирование малого предпринимательства в США и Японии.</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_Toc230361380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25</w:t>
          </w:r>
          <w:r w:rsidR="008A4F89" w:rsidRPr="002419E6">
            <w:rPr>
              <w:rFonts w:ascii="Times" w:hAnsi="Times"/>
              <w:b w:val="0"/>
              <w:noProof/>
              <w:sz w:val="28"/>
              <w:szCs w:val="28"/>
            </w:rPr>
            <w:fldChar w:fldCharType="end"/>
          </w:r>
        </w:p>
        <w:p w:rsidR="002419E6" w:rsidRPr="002419E6" w:rsidRDefault="002419E6" w:rsidP="002419E6">
          <w:pPr>
            <w:pStyle w:val="11"/>
            <w:tabs>
              <w:tab w:val="left" w:pos="600"/>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2.1.</w:t>
          </w:r>
          <w:r w:rsidRPr="002419E6">
            <w:rPr>
              <w:rFonts w:ascii="Times" w:hAnsi="Times"/>
              <w:b w:val="0"/>
              <w:noProof/>
              <w:sz w:val="28"/>
              <w:szCs w:val="28"/>
              <w:lang w:eastAsia="ja-JP"/>
            </w:rPr>
            <w:tab/>
          </w:r>
          <w:r w:rsidRPr="002419E6">
            <w:rPr>
              <w:rFonts w:ascii="Times" w:hAnsi="Times"/>
              <w:b w:val="0"/>
              <w:noProof/>
              <w:sz w:val="28"/>
              <w:szCs w:val="28"/>
            </w:rPr>
            <w:t>Сравнительный анализ инновационных способов финансирования малого бизнеса в США и Японии.</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_Toc230361381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25</w:t>
          </w:r>
          <w:r w:rsidR="008A4F89" w:rsidRPr="002419E6">
            <w:rPr>
              <w:rFonts w:ascii="Times" w:hAnsi="Times"/>
              <w:b w:val="0"/>
              <w:noProof/>
              <w:sz w:val="28"/>
              <w:szCs w:val="28"/>
            </w:rPr>
            <w:fldChar w:fldCharType="end"/>
          </w:r>
        </w:p>
        <w:p w:rsidR="002419E6" w:rsidRPr="002419E6" w:rsidRDefault="002419E6" w:rsidP="002419E6">
          <w:pPr>
            <w:pStyle w:val="11"/>
            <w:tabs>
              <w:tab w:val="left" w:pos="780"/>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2.1.1.</w:t>
          </w:r>
          <w:r w:rsidRPr="002419E6">
            <w:rPr>
              <w:rFonts w:ascii="Times" w:hAnsi="Times"/>
              <w:b w:val="0"/>
              <w:noProof/>
              <w:sz w:val="28"/>
              <w:szCs w:val="28"/>
              <w:lang w:eastAsia="ja-JP"/>
            </w:rPr>
            <w:tab/>
          </w:r>
          <w:r w:rsidRPr="002419E6">
            <w:rPr>
              <w:rFonts w:ascii="Times" w:hAnsi="Times"/>
              <w:b w:val="0"/>
              <w:noProof/>
              <w:sz w:val="28"/>
              <w:szCs w:val="28"/>
            </w:rPr>
            <w:t>Венчурное финансирование</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_Toc230361382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26</w:t>
          </w:r>
          <w:r w:rsidR="008A4F89" w:rsidRPr="002419E6">
            <w:rPr>
              <w:rFonts w:ascii="Times" w:hAnsi="Times"/>
              <w:b w:val="0"/>
              <w:noProof/>
              <w:sz w:val="28"/>
              <w:szCs w:val="28"/>
            </w:rPr>
            <w:fldChar w:fldCharType="end"/>
          </w:r>
        </w:p>
        <w:p w:rsidR="002419E6" w:rsidRPr="002419E6" w:rsidRDefault="002419E6" w:rsidP="002419E6">
          <w:pPr>
            <w:pStyle w:val="11"/>
            <w:tabs>
              <w:tab w:val="left" w:pos="780"/>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2.1.2.</w:t>
          </w:r>
          <w:r w:rsidRPr="002419E6">
            <w:rPr>
              <w:rFonts w:ascii="Times" w:hAnsi="Times"/>
              <w:b w:val="0"/>
              <w:noProof/>
              <w:sz w:val="28"/>
              <w:szCs w:val="28"/>
              <w:lang w:eastAsia="ja-JP"/>
            </w:rPr>
            <w:tab/>
          </w:r>
          <w:r w:rsidRPr="002419E6">
            <w:rPr>
              <w:rFonts w:ascii="Times" w:hAnsi="Times"/>
              <w:b w:val="0"/>
              <w:noProof/>
              <w:sz w:val="28"/>
              <w:szCs w:val="28"/>
            </w:rPr>
            <w:t>Секьюритизация лизинговых активов</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_Toc230361383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33</w:t>
          </w:r>
          <w:r w:rsidR="008A4F89" w:rsidRPr="002419E6">
            <w:rPr>
              <w:rFonts w:ascii="Times" w:hAnsi="Times"/>
              <w:b w:val="0"/>
              <w:noProof/>
              <w:sz w:val="28"/>
              <w:szCs w:val="28"/>
            </w:rPr>
            <w:fldChar w:fldCharType="end"/>
          </w:r>
        </w:p>
        <w:p w:rsidR="002419E6" w:rsidRPr="002419E6" w:rsidRDefault="002419E6" w:rsidP="002419E6">
          <w:pPr>
            <w:pStyle w:val="11"/>
            <w:tabs>
              <w:tab w:val="left" w:pos="780"/>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2.1.3.</w:t>
          </w:r>
          <w:r w:rsidRPr="002419E6">
            <w:rPr>
              <w:rFonts w:ascii="Times" w:hAnsi="Times"/>
              <w:b w:val="0"/>
              <w:noProof/>
              <w:sz w:val="28"/>
              <w:szCs w:val="28"/>
              <w:lang w:eastAsia="ja-JP"/>
            </w:rPr>
            <w:tab/>
          </w:r>
          <w:r w:rsidRPr="002419E6">
            <w:rPr>
              <w:rFonts w:ascii="Times" w:hAnsi="Times"/>
              <w:b w:val="0"/>
              <w:noProof/>
              <w:sz w:val="28"/>
              <w:szCs w:val="28"/>
            </w:rPr>
            <w:t>Народное финансирование</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_Toc230361384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41</w:t>
          </w:r>
          <w:r w:rsidR="008A4F89" w:rsidRPr="002419E6">
            <w:rPr>
              <w:rFonts w:ascii="Times" w:hAnsi="Times"/>
              <w:b w:val="0"/>
              <w:noProof/>
              <w:sz w:val="28"/>
              <w:szCs w:val="28"/>
            </w:rPr>
            <w:fldChar w:fldCharType="end"/>
          </w:r>
        </w:p>
        <w:p w:rsidR="002419E6" w:rsidRPr="002419E6" w:rsidRDefault="002419E6" w:rsidP="002419E6">
          <w:pPr>
            <w:pStyle w:val="11"/>
            <w:tabs>
              <w:tab w:val="left" w:pos="600"/>
              <w:tab w:val="right" w:leader="dot" w:pos="9394"/>
            </w:tabs>
            <w:spacing w:line="360" w:lineRule="auto"/>
            <w:rPr>
              <w:rFonts w:ascii="Times" w:hAnsi="Times"/>
              <w:b w:val="0"/>
              <w:noProof/>
              <w:sz w:val="28"/>
              <w:szCs w:val="28"/>
              <w:lang w:eastAsia="ja-JP"/>
            </w:rPr>
          </w:pPr>
          <w:r w:rsidRPr="002419E6">
            <w:rPr>
              <w:rFonts w:ascii="Times" w:hAnsi="Times" w:cs="Times New Roman"/>
              <w:b w:val="0"/>
              <w:iCs/>
              <w:noProof/>
              <w:sz w:val="28"/>
              <w:szCs w:val="28"/>
            </w:rPr>
            <w:t>2.2.</w:t>
          </w:r>
          <w:r w:rsidRPr="002419E6">
            <w:rPr>
              <w:rFonts w:ascii="Times" w:hAnsi="Times"/>
              <w:b w:val="0"/>
              <w:noProof/>
              <w:sz w:val="28"/>
              <w:szCs w:val="28"/>
              <w:lang w:eastAsia="ja-JP"/>
            </w:rPr>
            <w:tab/>
          </w:r>
          <w:r w:rsidRPr="002419E6">
            <w:rPr>
              <w:rFonts w:ascii="Times" w:hAnsi="Times" w:cs="Times New Roman"/>
              <w:b w:val="0"/>
              <w:noProof/>
              <w:sz w:val="28"/>
              <w:szCs w:val="28"/>
            </w:rPr>
            <w:t xml:space="preserve">Статистический анализ 20 штатов США, а также </w:t>
          </w:r>
          <w:r w:rsidRPr="002419E6">
            <w:rPr>
              <w:rFonts w:ascii="Times" w:hAnsi="Times"/>
              <w:b w:val="0"/>
              <w:noProof/>
              <w:sz w:val="28"/>
              <w:szCs w:val="28"/>
            </w:rPr>
            <w:t>8 регионов Японии  и отдельно</w:t>
          </w:r>
          <w:r w:rsidRPr="00DD6AB1">
            <w:rPr>
              <w:rFonts w:ascii="Times" w:hAnsi="Times"/>
              <w:b w:val="0"/>
              <w:noProof/>
              <w:sz w:val="28"/>
              <w:szCs w:val="28"/>
            </w:rPr>
            <w:t xml:space="preserve"> То</w:t>
          </w:r>
          <w:r w:rsidRPr="002419E6">
            <w:rPr>
              <w:rFonts w:ascii="Times" w:hAnsi="Times"/>
              <w:b w:val="0"/>
              <w:noProof/>
              <w:sz w:val="28"/>
              <w:szCs w:val="28"/>
            </w:rPr>
            <w:t xml:space="preserve">кио по объему </w:t>
          </w:r>
          <w:r w:rsidRPr="002419E6">
            <w:rPr>
              <w:rFonts w:ascii="Times" w:hAnsi="Times" w:cs="Times New Roman"/>
              <w:b w:val="0"/>
              <w:noProof/>
              <w:sz w:val="28"/>
              <w:szCs w:val="28"/>
            </w:rPr>
            <w:t>венчурного капитала</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_Toc230361385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42</w:t>
          </w:r>
          <w:r w:rsidR="008A4F89" w:rsidRPr="002419E6">
            <w:rPr>
              <w:rFonts w:ascii="Times" w:hAnsi="Times"/>
              <w:b w:val="0"/>
              <w:noProof/>
              <w:sz w:val="28"/>
              <w:szCs w:val="28"/>
            </w:rPr>
            <w:fldChar w:fldCharType="end"/>
          </w:r>
        </w:p>
        <w:p w:rsidR="002419E6" w:rsidRPr="002419E6" w:rsidRDefault="002419E6" w:rsidP="002419E6">
          <w:pPr>
            <w:pStyle w:val="11"/>
            <w:tabs>
              <w:tab w:val="left" w:pos="420"/>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3.</w:t>
          </w:r>
          <w:r w:rsidRPr="002419E6">
            <w:rPr>
              <w:rFonts w:ascii="Times" w:hAnsi="Times"/>
              <w:b w:val="0"/>
              <w:noProof/>
              <w:sz w:val="28"/>
              <w:szCs w:val="28"/>
              <w:lang w:eastAsia="ja-JP"/>
            </w:rPr>
            <w:tab/>
          </w:r>
          <w:r w:rsidRPr="002419E6">
            <w:rPr>
              <w:rFonts w:ascii="Times" w:hAnsi="Times"/>
              <w:b w:val="0"/>
              <w:noProof/>
              <w:sz w:val="28"/>
              <w:szCs w:val="28"/>
            </w:rPr>
            <w:t>Проблемы и перспективы развития малого бизнеса.</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_Toc230361386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54</w:t>
          </w:r>
          <w:r w:rsidR="008A4F89" w:rsidRPr="002419E6">
            <w:rPr>
              <w:rFonts w:ascii="Times" w:hAnsi="Times"/>
              <w:b w:val="0"/>
              <w:noProof/>
              <w:sz w:val="28"/>
              <w:szCs w:val="28"/>
            </w:rPr>
            <w:fldChar w:fldCharType="end"/>
          </w:r>
        </w:p>
        <w:p w:rsidR="002419E6" w:rsidRPr="002419E6" w:rsidRDefault="002419E6" w:rsidP="002419E6">
          <w:pPr>
            <w:pStyle w:val="11"/>
            <w:tabs>
              <w:tab w:val="left" w:pos="600"/>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3.1.</w:t>
          </w:r>
          <w:r w:rsidRPr="002419E6">
            <w:rPr>
              <w:rFonts w:ascii="Times" w:hAnsi="Times"/>
              <w:b w:val="0"/>
              <w:noProof/>
              <w:sz w:val="28"/>
              <w:szCs w:val="28"/>
              <w:lang w:eastAsia="ja-JP"/>
            </w:rPr>
            <w:tab/>
          </w:r>
          <w:r w:rsidRPr="002419E6">
            <w:rPr>
              <w:rFonts w:ascii="Times" w:hAnsi="Times"/>
              <w:b w:val="0"/>
              <w:noProof/>
              <w:sz w:val="28"/>
              <w:szCs w:val="28"/>
            </w:rPr>
            <w:t>Основные тенденции и проблемы развития малого бизнеса в США и Японии.</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_Toc230361387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54</w:t>
          </w:r>
          <w:r w:rsidR="008A4F89" w:rsidRPr="002419E6">
            <w:rPr>
              <w:rFonts w:ascii="Times" w:hAnsi="Times"/>
              <w:b w:val="0"/>
              <w:noProof/>
              <w:sz w:val="28"/>
              <w:szCs w:val="28"/>
            </w:rPr>
            <w:fldChar w:fldCharType="end"/>
          </w:r>
        </w:p>
        <w:p w:rsidR="002419E6" w:rsidRPr="002419E6" w:rsidRDefault="002419E6" w:rsidP="002419E6">
          <w:pPr>
            <w:pStyle w:val="11"/>
            <w:tabs>
              <w:tab w:val="left" w:pos="600"/>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3.2.</w:t>
          </w:r>
          <w:r w:rsidRPr="002419E6">
            <w:rPr>
              <w:rFonts w:ascii="Times" w:hAnsi="Times"/>
              <w:b w:val="0"/>
              <w:noProof/>
              <w:sz w:val="28"/>
              <w:szCs w:val="28"/>
              <w:lang w:eastAsia="ja-JP"/>
            </w:rPr>
            <w:tab/>
          </w:r>
          <w:r w:rsidRPr="002419E6">
            <w:rPr>
              <w:rFonts w:ascii="Times" w:hAnsi="Times"/>
              <w:b w:val="0"/>
              <w:noProof/>
              <w:sz w:val="28"/>
              <w:szCs w:val="28"/>
            </w:rPr>
            <w:t>Применение опыта США и Японии для развития малого бизнеса в России</w:t>
          </w:r>
          <w:r>
            <w:rPr>
              <w:rFonts w:ascii="Times" w:hAnsi="Times"/>
              <w:b w:val="0"/>
              <w:noProof/>
              <w:sz w:val="28"/>
              <w:szCs w:val="28"/>
            </w:rPr>
            <w:t>..</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_Toc230361388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58</w:t>
          </w:r>
          <w:r w:rsidR="008A4F89" w:rsidRPr="002419E6">
            <w:rPr>
              <w:rFonts w:ascii="Times" w:hAnsi="Times"/>
              <w:b w:val="0"/>
              <w:noProof/>
              <w:sz w:val="28"/>
              <w:szCs w:val="28"/>
            </w:rPr>
            <w:fldChar w:fldCharType="end"/>
          </w:r>
        </w:p>
        <w:p w:rsidR="002419E6" w:rsidRPr="002419E6" w:rsidRDefault="002419E6" w:rsidP="002419E6">
          <w:pPr>
            <w:pStyle w:val="11"/>
            <w:tabs>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Заключение</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_Toc230361389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63</w:t>
          </w:r>
          <w:r w:rsidR="008A4F89" w:rsidRPr="002419E6">
            <w:rPr>
              <w:rFonts w:ascii="Times" w:hAnsi="Times"/>
              <w:b w:val="0"/>
              <w:noProof/>
              <w:sz w:val="28"/>
              <w:szCs w:val="28"/>
            </w:rPr>
            <w:fldChar w:fldCharType="end"/>
          </w:r>
        </w:p>
        <w:p w:rsidR="002419E6" w:rsidRPr="002419E6" w:rsidRDefault="002419E6" w:rsidP="002419E6">
          <w:pPr>
            <w:pStyle w:val="11"/>
            <w:tabs>
              <w:tab w:val="right" w:leader="dot" w:pos="9394"/>
            </w:tabs>
            <w:spacing w:line="360" w:lineRule="auto"/>
            <w:rPr>
              <w:rFonts w:ascii="Times" w:hAnsi="Times"/>
              <w:b w:val="0"/>
              <w:noProof/>
              <w:sz w:val="28"/>
              <w:szCs w:val="28"/>
              <w:lang w:eastAsia="ja-JP"/>
            </w:rPr>
          </w:pPr>
          <w:r w:rsidRPr="002419E6">
            <w:rPr>
              <w:rFonts w:ascii="Times" w:hAnsi="Times"/>
              <w:b w:val="0"/>
              <w:noProof/>
              <w:sz w:val="28"/>
              <w:szCs w:val="28"/>
            </w:rPr>
            <w:t>Список литературы</w:t>
          </w:r>
          <w:r w:rsidRPr="002419E6">
            <w:rPr>
              <w:rFonts w:ascii="Times" w:hAnsi="Times"/>
              <w:b w:val="0"/>
              <w:noProof/>
              <w:sz w:val="28"/>
              <w:szCs w:val="28"/>
            </w:rPr>
            <w:tab/>
          </w:r>
          <w:r w:rsidR="008A4F89" w:rsidRPr="002419E6">
            <w:rPr>
              <w:rFonts w:ascii="Times" w:hAnsi="Times"/>
              <w:b w:val="0"/>
              <w:noProof/>
              <w:sz w:val="28"/>
              <w:szCs w:val="28"/>
            </w:rPr>
            <w:fldChar w:fldCharType="begin"/>
          </w:r>
          <w:r w:rsidRPr="002419E6">
            <w:rPr>
              <w:rFonts w:ascii="Times" w:hAnsi="Times"/>
              <w:b w:val="0"/>
              <w:noProof/>
              <w:sz w:val="28"/>
              <w:szCs w:val="28"/>
            </w:rPr>
            <w:instrText xml:space="preserve"> PAGEREF _Toc230361390 \h </w:instrText>
          </w:r>
          <w:r w:rsidR="008A4F89" w:rsidRPr="002419E6">
            <w:rPr>
              <w:rFonts w:ascii="Times" w:hAnsi="Times"/>
              <w:b w:val="0"/>
              <w:noProof/>
              <w:sz w:val="28"/>
              <w:szCs w:val="28"/>
            </w:rPr>
          </w:r>
          <w:r w:rsidR="008A4F89" w:rsidRPr="002419E6">
            <w:rPr>
              <w:rFonts w:ascii="Times" w:hAnsi="Times"/>
              <w:b w:val="0"/>
              <w:noProof/>
              <w:sz w:val="28"/>
              <w:szCs w:val="28"/>
            </w:rPr>
            <w:fldChar w:fldCharType="separate"/>
          </w:r>
          <w:r w:rsidRPr="002419E6">
            <w:rPr>
              <w:rFonts w:ascii="Times" w:hAnsi="Times"/>
              <w:b w:val="0"/>
              <w:noProof/>
              <w:sz w:val="28"/>
              <w:szCs w:val="28"/>
            </w:rPr>
            <w:t>66</w:t>
          </w:r>
          <w:r w:rsidR="008A4F89" w:rsidRPr="002419E6">
            <w:rPr>
              <w:rFonts w:ascii="Times" w:hAnsi="Times"/>
              <w:b w:val="0"/>
              <w:noProof/>
              <w:sz w:val="28"/>
              <w:szCs w:val="28"/>
            </w:rPr>
            <w:fldChar w:fldCharType="end"/>
          </w:r>
        </w:p>
        <w:p w:rsidR="0063204E" w:rsidRPr="0063204E" w:rsidRDefault="008A4F89" w:rsidP="002419E6">
          <w:pPr>
            <w:spacing w:line="360" w:lineRule="auto"/>
            <w:rPr>
              <w:rFonts w:ascii="Times" w:hAnsi="Times"/>
              <w:sz w:val="28"/>
              <w:szCs w:val="28"/>
            </w:rPr>
          </w:pPr>
          <w:r w:rsidRPr="002419E6">
            <w:rPr>
              <w:rFonts w:ascii="Times" w:hAnsi="Times"/>
              <w:bCs/>
              <w:noProof/>
              <w:sz w:val="28"/>
              <w:szCs w:val="28"/>
            </w:rPr>
            <w:fldChar w:fldCharType="end"/>
          </w:r>
        </w:p>
      </w:sdtContent>
    </w:sdt>
    <w:p w:rsidR="00AC565D" w:rsidRPr="00E8744C" w:rsidRDefault="00AC565D" w:rsidP="00AC565D">
      <w:pPr>
        <w:pStyle w:val="1"/>
        <w:jc w:val="center"/>
        <w:rPr>
          <w:rFonts w:ascii="Times" w:hAnsi="Times"/>
          <w:color w:val="auto"/>
          <w:sz w:val="28"/>
          <w:szCs w:val="28"/>
        </w:rPr>
      </w:pPr>
      <w:bookmarkStart w:id="0" w:name="_Toc230361375"/>
      <w:bookmarkStart w:id="1" w:name="_Toc230285890"/>
      <w:bookmarkStart w:id="2" w:name="_Toc230285967"/>
      <w:bookmarkStart w:id="3" w:name="_Toc230286166"/>
      <w:r>
        <w:rPr>
          <w:rFonts w:ascii="Times New Roman" w:hAnsi="Times New Roman" w:cs="Times New Roman"/>
          <w:color w:val="auto"/>
          <w:sz w:val="28"/>
          <w:szCs w:val="28"/>
        </w:rPr>
        <w:t>В</w:t>
      </w:r>
      <w:r w:rsidRPr="001C421B">
        <w:rPr>
          <w:rFonts w:ascii="Times" w:hAnsi="Times"/>
          <w:color w:val="auto"/>
          <w:sz w:val="28"/>
          <w:szCs w:val="28"/>
        </w:rPr>
        <w:t>ведение</w:t>
      </w:r>
      <w:bookmarkEnd w:id="0"/>
    </w:p>
    <w:p w:rsidR="00AC565D" w:rsidRDefault="00AC565D" w:rsidP="00AC565D">
      <w:pPr>
        <w:spacing w:line="360" w:lineRule="auto"/>
        <w:jc w:val="both"/>
        <w:rPr>
          <w:rFonts w:ascii="Times New Roman" w:hAnsi="Times New Roman"/>
          <w:sz w:val="28"/>
          <w:szCs w:val="28"/>
        </w:rPr>
      </w:pPr>
    </w:p>
    <w:p w:rsidR="00AC565D" w:rsidRDefault="00AC565D" w:rsidP="00AC565D">
      <w:pPr>
        <w:spacing w:line="360" w:lineRule="auto"/>
        <w:jc w:val="both"/>
        <w:rPr>
          <w:rFonts w:ascii="Times New Roman" w:hAnsi="Times New Roman"/>
          <w:sz w:val="28"/>
          <w:szCs w:val="28"/>
        </w:rPr>
      </w:pPr>
      <w:r>
        <w:rPr>
          <w:rFonts w:ascii="Times New Roman" w:hAnsi="Times New Roman"/>
          <w:sz w:val="28"/>
          <w:szCs w:val="28"/>
        </w:rPr>
        <w:t>Одной из самых важных составляющих развитой рыночной системы является малый бизнес, являющийся наиболее гибкой, динамичной и массовой формой организации предприятий. Рыночное хозяйство может быть эффективным лишь в том случае, если на рынках товаров и услуг существует равновесие между монополиями и малыми предприятиями, которые вносят больший вклад в обеспечение сохранения рынка.</w:t>
      </w:r>
    </w:p>
    <w:p w:rsidR="00AC565D" w:rsidRDefault="00AC565D" w:rsidP="00AC565D">
      <w:pPr>
        <w:spacing w:line="360" w:lineRule="auto"/>
        <w:jc w:val="both"/>
        <w:rPr>
          <w:rFonts w:ascii="Times New Roman" w:hAnsi="Times New Roman"/>
          <w:sz w:val="28"/>
          <w:szCs w:val="28"/>
        </w:rPr>
      </w:pPr>
      <w:r>
        <w:rPr>
          <w:rFonts w:ascii="Times New Roman" w:hAnsi="Times New Roman"/>
          <w:sz w:val="28"/>
          <w:szCs w:val="28"/>
        </w:rPr>
        <w:t xml:space="preserve">Малый бизнес вносит огромный вклад в развитие мировой экономики. Практически все предприятия являются малыми или были изначально созданы в рамках малого бизнеса. Они способствуют развитию общества, предлагая клиентам именно ту продукцию, что им необходима. </w:t>
      </w:r>
    </w:p>
    <w:p w:rsidR="00AC565D" w:rsidRDefault="00AC565D" w:rsidP="00AC565D">
      <w:pPr>
        <w:spacing w:line="360" w:lineRule="auto"/>
        <w:jc w:val="both"/>
        <w:rPr>
          <w:rFonts w:ascii="Times New Roman" w:hAnsi="Times New Roman"/>
          <w:sz w:val="28"/>
          <w:szCs w:val="28"/>
        </w:rPr>
      </w:pPr>
      <w:r>
        <w:rPr>
          <w:rFonts w:ascii="Times New Roman" w:hAnsi="Times New Roman"/>
          <w:sz w:val="28"/>
          <w:szCs w:val="28"/>
        </w:rPr>
        <w:t>В США и Японии малый бизнес играет очень важную роль. Так, в обеих странах более 99% от общего количества предприятий приходится на малый бизнес.  В США и Японии именно малые предприятия производят почти половину объема выпуска продукции, а также создают более 75% новых рабочих мест. Таким образом, малое предпринимательство в данных странах представляет собой основу рыночной инфраструктуры</w:t>
      </w:r>
      <w:r>
        <w:rPr>
          <w:rStyle w:val="a7"/>
          <w:rFonts w:ascii="Times New Roman" w:hAnsi="Times New Roman"/>
          <w:sz w:val="28"/>
          <w:szCs w:val="28"/>
        </w:rPr>
        <w:footnoteReference w:id="1"/>
      </w:r>
      <w:r>
        <w:rPr>
          <w:rFonts w:ascii="Times New Roman" w:hAnsi="Times New Roman"/>
          <w:sz w:val="28"/>
          <w:szCs w:val="28"/>
        </w:rPr>
        <w:t>.</w:t>
      </w:r>
    </w:p>
    <w:p w:rsidR="00AC565D" w:rsidRDefault="00AC565D" w:rsidP="00AC565D">
      <w:pPr>
        <w:spacing w:line="360" w:lineRule="auto"/>
        <w:jc w:val="both"/>
        <w:rPr>
          <w:rFonts w:ascii="Times New Roman" w:hAnsi="Times New Roman"/>
          <w:sz w:val="28"/>
          <w:szCs w:val="28"/>
        </w:rPr>
      </w:pPr>
      <w:r>
        <w:rPr>
          <w:rFonts w:ascii="Times New Roman" w:hAnsi="Times New Roman"/>
          <w:sz w:val="28"/>
          <w:szCs w:val="28"/>
        </w:rPr>
        <w:t>Объектом ВКР является сектор малого бизнеса в США и Японии. Предметом исследования  служит сравнительный анализ условий ведения малого бизнеса в двух странах в современных условиях.</w:t>
      </w:r>
    </w:p>
    <w:p w:rsidR="00AC565D" w:rsidRDefault="00AC565D" w:rsidP="00AC565D">
      <w:pPr>
        <w:spacing w:line="360" w:lineRule="auto"/>
        <w:jc w:val="both"/>
        <w:rPr>
          <w:rFonts w:ascii="Times New Roman" w:hAnsi="Times New Roman"/>
          <w:sz w:val="28"/>
          <w:szCs w:val="28"/>
        </w:rPr>
      </w:pPr>
      <w:r>
        <w:rPr>
          <w:rFonts w:ascii="Times New Roman" w:hAnsi="Times New Roman"/>
          <w:sz w:val="28"/>
          <w:szCs w:val="28"/>
        </w:rPr>
        <w:t xml:space="preserve">Целью работы является многосторонний анализ малого предпринимательства в США и Японии, включающий законодательно-правовые условия его ведения, а также финансирование, государственную поддержку,  проблемы и перспективы развития. </w:t>
      </w:r>
    </w:p>
    <w:p w:rsidR="00AC565D" w:rsidRDefault="00AC565D" w:rsidP="00AC565D">
      <w:pPr>
        <w:spacing w:line="360" w:lineRule="auto"/>
        <w:jc w:val="both"/>
        <w:rPr>
          <w:rFonts w:ascii="Times New Roman" w:hAnsi="Times New Roman"/>
          <w:sz w:val="28"/>
          <w:szCs w:val="28"/>
        </w:rPr>
      </w:pPr>
      <w:r>
        <w:rPr>
          <w:rFonts w:ascii="Times New Roman" w:hAnsi="Times New Roman"/>
          <w:sz w:val="28"/>
          <w:szCs w:val="28"/>
        </w:rPr>
        <w:t>Для достижения поставленной цели были поставлены следующие задачи:</w:t>
      </w:r>
    </w:p>
    <w:p w:rsidR="00AC565D" w:rsidRDefault="00AC565D" w:rsidP="00AC565D">
      <w:pPr>
        <w:pStyle w:val="a3"/>
        <w:numPr>
          <w:ilvl w:val="0"/>
          <w:numId w:val="42"/>
        </w:numPr>
        <w:spacing w:after="200" w:line="360" w:lineRule="auto"/>
        <w:jc w:val="both"/>
        <w:rPr>
          <w:rFonts w:ascii="Times New Roman" w:hAnsi="Times New Roman"/>
          <w:sz w:val="28"/>
          <w:szCs w:val="28"/>
        </w:rPr>
      </w:pPr>
      <w:r>
        <w:rPr>
          <w:rFonts w:ascii="Times New Roman" w:hAnsi="Times New Roman"/>
          <w:sz w:val="28"/>
          <w:szCs w:val="28"/>
        </w:rPr>
        <w:t>Раскрыть сущность понятия «малый бизнес» и рассмотреть его характерные черты;</w:t>
      </w:r>
    </w:p>
    <w:p w:rsidR="00AC565D" w:rsidRDefault="00AC565D" w:rsidP="00AC565D">
      <w:pPr>
        <w:pStyle w:val="a3"/>
        <w:numPr>
          <w:ilvl w:val="0"/>
          <w:numId w:val="42"/>
        </w:numPr>
        <w:spacing w:after="200" w:line="360" w:lineRule="auto"/>
        <w:jc w:val="both"/>
        <w:rPr>
          <w:rFonts w:ascii="Times New Roman" w:hAnsi="Times New Roman"/>
          <w:sz w:val="28"/>
          <w:szCs w:val="28"/>
        </w:rPr>
      </w:pPr>
      <w:r>
        <w:rPr>
          <w:rFonts w:ascii="Times New Roman" w:hAnsi="Times New Roman"/>
          <w:sz w:val="28"/>
          <w:szCs w:val="28"/>
        </w:rPr>
        <w:t>Проследить историю развития малого бизнеса в Японии и США, а также исследовать специфику государственной поддержки малого предпринимательства в данных странах, налоговую систему, источники финансирования бизнеса, законодательно-правовую базу осуществления предпринимательской деятельности, а также рынок труда;</w:t>
      </w:r>
    </w:p>
    <w:p w:rsidR="00AC565D" w:rsidRDefault="00AC565D" w:rsidP="00AC565D">
      <w:pPr>
        <w:pStyle w:val="a3"/>
        <w:numPr>
          <w:ilvl w:val="0"/>
          <w:numId w:val="42"/>
        </w:numPr>
        <w:spacing w:after="200" w:line="360" w:lineRule="auto"/>
        <w:jc w:val="both"/>
        <w:rPr>
          <w:rFonts w:ascii="Times New Roman" w:hAnsi="Times New Roman"/>
          <w:sz w:val="28"/>
          <w:szCs w:val="28"/>
        </w:rPr>
      </w:pPr>
      <w:r>
        <w:rPr>
          <w:rFonts w:ascii="Times New Roman" w:hAnsi="Times New Roman"/>
          <w:sz w:val="28"/>
          <w:szCs w:val="28"/>
        </w:rPr>
        <w:t>Рассмотреть методы инновационного финансирования малого бизнеса, их специфику, преимущества, а также опыт их применения в США и Японии;</w:t>
      </w:r>
    </w:p>
    <w:p w:rsidR="00AC565D" w:rsidRDefault="00AC565D" w:rsidP="00AC565D">
      <w:pPr>
        <w:pStyle w:val="a3"/>
        <w:numPr>
          <w:ilvl w:val="0"/>
          <w:numId w:val="42"/>
        </w:numPr>
        <w:spacing w:after="200" w:line="360" w:lineRule="auto"/>
        <w:jc w:val="both"/>
        <w:rPr>
          <w:rFonts w:ascii="Times New Roman" w:hAnsi="Times New Roman"/>
          <w:sz w:val="28"/>
          <w:szCs w:val="28"/>
        </w:rPr>
      </w:pPr>
      <w:r>
        <w:rPr>
          <w:rFonts w:ascii="Times New Roman" w:hAnsi="Times New Roman"/>
          <w:sz w:val="28"/>
          <w:szCs w:val="28"/>
        </w:rPr>
        <w:t>Провести статистический анализ 20 штатов США и 8 регионов Японии по объему венчурного капитала и выявить существующих лидеров, а также средний объем венчурных инвестиций в данных выборках и другие статистические показатели;</w:t>
      </w:r>
    </w:p>
    <w:p w:rsidR="00AC565D" w:rsidRDefault="00AC565D" w:rsidP="00AC565D">
      <w:pPr>
        <w:pStyle w:val="a3"/>
        <w:numPr>
          <w:ilvl w:val="0"/>
          <w:numId w:val="42"/>
        </w:numPr>
        <w:spacing w:after="200" w:line="360" w:lineRule="auto"/>
        <w:jc w:val="both"/>
        <w:rPr>
          <w:rFonts w:ascii="Times New Roman" w:hAnsi="Times New Roman"/>
          <w:sz w:val="28"/>
          <w:szCs w:val="28"/>
        </w:rPr>
      </w:pPr>
      <w:r>
        <w:rPr>
          <w:rFonts w:ascii="Times New Roman" w:hAnsi="Times New Roman"/>
          <w:sz w:val="28"/>
          <w:szCs w:val="28"/>
        </w:rPr>
        <w:t>Проанализировать проблемы и перспективы развития малого предпринимательства в США и Японии, а также предложить комплекс мер по созданию действительно эффективной систем государственной поддержки малого бизнеса в России  на основании американского и японского опыта.</w:t>
      </w:r>
    </w:p>
    <w:p w:rsidR="00AC565D" w:rsidRPr="00A3629A" w:rsidRDefault="00AC565D" w:rsidP="00AC565D">
      <w:pPr>
        <w:widowControl w:val="0"/>
        <w:autoSpaceDE w:val="0"/>
        <w:autoSpaceDN w:val="0"/>
        <w:adjustRightInd w:val="0"/>
        <w:spacing w:line="360" w:lineRule="auto"/>
        <w:jc w:val="both"/>
        <w:rPr>
          <w:rFonts w:ascii="Times New Roman" w:hAnsi="Times New Roman"/>
          <w:sz w:val="28"/>
          <w:szCs w:val="28"/>
        </w:rPr>
      </w:pPr>
      <w:r w:rsidRPr="00A3629A">
        <w:rPr>
          <w:rFonts w:ascii="Times New Roman" w:hAnsi="Times New Roman"/>
          <w:sz w:val="28"/>
          <w:szCs w:val="28"/>
        </w:rPr>
        <w:t>Актуальность данной темы ВКР обусловлена тем, что одной из наиболее важных проблем формирования рыночных отношений</w:t>
      </w:r>
      <w:r w:rsidRPr="00801246">
        <w:rPr>
          <w:rFonts w:ascii="Times New Roman" w:hAnsi="Times New Roman"/>
          <w:sz w:val="28"/>
          <w:szCs w:val="28"/>
        </w:rPr>
        <w:t xml:space="preserve"> </w:t>
      </w:r>
      <w:r w:rsidRPr="00A3629A">
        <w:rPr>
          <w:rFonts w:ascii="Times New Roman" w:hAnsi="Times New Roman"/>
          <w:sz w:val="28"/>
          <w:szCs w:val="28"/>
        </w:rPr>
        <w:t xml:space="preserve">для России является создание благоприятных условий для создания малых и средних предприятий.  Однако в данный момент в российский малый бизнес находится в кризисе.  Именно поэтому необходимо изучить опыт малого предпринимательства в развитых странах и попытаться перенять  наиболее успешные и эффективные методы, способы государственной поддержки развития малого бизнеса в стране. </w:t>
      </w:r>
    </w:p>
    <w:p w:rsidR="00AC565D" w:rsidRPr="00801246" w:rsidRDefault="00AC565D" w:rsidP="00AC565D">
      <w:pPr>
        <w:spacing w:line="360" w:lineRule="auto"/>
        <w:jc w:val="both"/>
        <w:rPr>
          <w:rFonts w:ascii="Times New Roman" w:hAnsi="Times New Roman" w:cs="Times New Roman"/>
          <w:b/>
          <w:iCs/>
          <w:sz w:val="28"/>
          <w:szCs w:val="28"/>
        </w:rPr>
      </w:pPr>
      <w:r>
        <w:rPr>
          <w:rFonts w:ascii="Times New Roman" w:hAnsi="Times New Roman"/>
          <w:sz w:val="28"/>
          <w:szCs w:val="28"/>
        </w:rPr>
        <w:t>При написании данной работы были использованы различные источники, включающие авторские диссертации, учебники, научные работы, статистические данные. Однако, ввиду того, что информация по данной теме постоянно меняется, целесообразнее использовать больше различные электронные ресурсы с систематически обновляемыми данными.</w:t>
      </w:r>
    </w:p>
    <w:p w:rsidR="000613D4" w:rsidRDefault="000613D4" w:rsidP="00E8744C">
      <w:pPr>
        <w:pStyle w:val="1"/>
        <w:jc w:val="center"/>
        <w:rPr>
          <w:rFonts w:ascii="Times New Roman" w:hAnsi="Times New Roman" w:cs="Times New Roman"/>
          <w:color w:val="auto"/>
          <w:sz w:val="28"/>
          <w:szCs w:val="28"/>
        </w:rPr>
      </w:pPr>
    </w:p>
    <w:p w:rsidR="000613D4" w:rsidRDefault="000613D4" w:rsidP="00E8744C">
      <w:pPr>
        <w:pStyle w:val="1"/>
        <w:jc w:val="center"/>
        <w:rPr>
          <w:rFonts w:ascii="Times New Roman" w:hAnsi="Times New Roman" w:cs="Times New Roman"/>
          <w:color w:val="auto"/>
          <w:sz w:val="28"/>
          <w:szCs w:val="28"/>
        </w:rPr>
      </w:pPr>
    </w:p>
    <w:p w:rsidR="000613D4" w:rsidRDefault="000613D4" w:rsidP="00E8744C">
      <w:pPr>
        <w:pStyle w:val="1"/>
        <w:jc w:val="center"/>
        <w:rPr>
          <w:rFonts w:ascii="Times New Roman" w:hAnsi="Times New Roman" w:cs="Times New Roman"/>
          <w:color w:val="auto"/>
          <w:sz w:val="28"/>
          <w:szCs w:val="28"/>
        </w:rPr>
      </w:pPr>
    </w:p>
    <w:p w:rsidR="000613D4" w:rsidRDefault="000613D4" w:rsidP="00E8744C">
      <w:pPr>
        <w:pStyle w:val="1"/>
        <w:jc w:val="center"/>
        <w:rPr>
          <w:rFonts w:ascii="Times New Roman" w:hAnsi="Times New Roman" w:cs="Times New Roman"/>
          <w:color w:val="auto"/>
          <w:sz w:val="28"/>
          <w:szCs w:val="28"/>
        </w:rPr>
      </w:pPr>
    </w:p>
    <w:p w:rsidR="000613D4" w:rsidRDefault="000613D4" w:rsidP="00E8744C">
      <w:pPr>
        <w:pStyle w:val="1"/>
        <w:jc w:val="center"/>
        <w:rPr>
          <w:rFonts w:ascii="Times New Roman" w:hAnsi="Times New Roman" w:cs="Times New Roman"/>
          <w:color w:val="auto"/>
          <w:sz w:val="28"/>
          <w:szCs w:val="28"/>
        </w:rPr>
      </w:pPr>
    </w:p>
    <w:bookmarkEnd w:id="1"/>
    <w:bookmarkEnd w:id="2"/>
    <w:bookmarkEnd w:id="3"/>
    <w:p w:rsidR="00D803A0" w:rsidRDefault="00D803A0" w:rsidP="00D803A0"/>
    <w:p w:rsidR="00D803A0" w:rsidRDefault="00D803A0" w:rsidP="00D803A0"/>
    <w:p w:rsidR="000613D4" w:rsidRDefault="000613D4" w:rsidP="000613D4">
      <w:pPr>
        <w:pStyle w:val="1"/>
        <w:ind w:left="500"/>
        <w:rPr>
          <w:rFonts w:ascii="Times" w:hAnsi="Times"/>
          <w:color w:val="auto"/>
        </w:rPr>
      </w:pPr>
    </w:p>
    <w:p w:rsidR="000613D4" w:rsidRDefault="000613D4" w:rsidP="000613D4"/>
    <w:p w:rsidR="00D803A0" w:rsidRDefault="00D803A0" w:rsidP="00D803A0"/>
    <w:p w:rsidR="00D803A0" w:rsidRDefault="00D803A0" w:rsidP="00D803A0"/>
    <w:p w:rsidR="00D803A0" w:rsidRDefault="00D803A0" w:rsidP="00D803A0"/>
    <w:p w:rsidR="00D803A0" w:rsidRDefault="00D803A0" w:rsidP="00D803A0"/>
    <w:p w:rsidR="00D803A0" w:rsidRDefault="00D803A0" w:rsidP="00D803A0"/>
    <w:p w:rsidR="00D803A0" w:rsidRDefault="00D803A0" w:rsidP="00D803A0"/>
    <w:p w:rsidR="00D803A0" w:rsidRDefault="00D803A0" w:rsidP="00D803A0"/>
    <w:p w:rsidR="00D803A0" w:rsidRDefault="00D803A0" w:rsidP="00D803A0"/>
    <w:p w:rsidR="00D803A0" w:rsidRDefault="00D803A0" w:rsidP="00D803A0"/>
    <w:p w:rsidR="00D803A0" w:rsidRDefault="00D803A0" w:rsidP="00D803A0"/>
    <w:p w:rsidR="00D803A0" w:rsidRDefault="00D803A0" w:rsidP="00D803A0"/>
    <w:p w:rsidR="00D803A0" w:rsidRDefault="00D803A0" w:rsidP="00D803A0"/>
    <w:p w:rsidR="00D803A0" w:rsidRDefault="00D803A0" w:rsidP="00D803A0"/>
    <w:p w:rsidR="00D803A0" w:rsidRDefault="00D803A0" w:rsidP="00D803A0"/>
    <w:p w:rsidR="00D803A0" w:rsidRDefault="00D803A0" w:rsidP="00D803A0"/>
    <w:p w:rsidR="000613D4" w:rsidRDefault="000613D4" w:rsidP="00D803A0"/>
    <w:p w:rsidR="000613D4" w:rsidRPr="00D803A0" w:rsidRDefault="000613D4" w:rsidP="00D803A0"/>
    <w:p w:rsidR="007C1C03" w:rsidRPr="00D37CDE" w:rsidRDefault="00F97DCB" w:rsidP="00002B37">
      <w:pPr>
        <w:pStyle w:val="1"/>
        <w:numPr>
          <w:ilvl w:val="0"/>
          <w:numId w:val="44"/>
        </w:numPr>
        <w:jc w:val="center"/>
        <w:rPr>
          <w:rFonts w:ascii="Times" w:hAnsi="Times"/>
          <w:color w:val="auto"/>
          <w:sz w:val="28"/>
          <w:szCs w:val="28"/>
        </w:rPr>
      </w:pPr>
      <w:bookmarkStart w:id="4" w:name="_Toc230285891"/>
      <w:bookmarkStart w:id="5" w:name="_Toc230285968"/>
      <w:bookmarkStart w:id="6" w:name="_Toc230286167"/>
      <w:bookmarkStart w:id="7" w:name="_Toc230361376"/>
      <w:r w:rsidRPr="00D37CDE">
        <w:rPr>
          <w:rFonts w:ascii="Times" w:hAnsi="Times"/>
          <w:color w:val="auto"/>
          <w:sz w:val="28"/>
          <w:szCs w:val="28"/>
        </w:rPr>
        <w:t>Специфика развити</w:t>
      </w:r>
      <w:r w:rsidR="00251BE6" w:rsidRPr="00D37CDE">
        <w:rPr>
          <w:rFonts w:ascii="Times" w:hAnsi="Times"/>
          <w:color w:val="auto"/>
          <w:sz w:val="28"/>
          <w:szCs w:val="28"/>
        </w:rPr>
        <w:t>я малого бизнеса в США и Японии</w:t>
      </w:r>
      <w:bookmarkEnd w:id="4"/>
      <w:bookmarkEnd w:id="5"/>
      <w:bookmarkEnd w:id="6"/>
      <w:bookmarkEnd w:id="7"/>
    </w:p>
    <w:p w:rsidR="007C1C03" w:rsidRPr="00D37CDE" w:rsidRDefault="007C1C03" w:rsidP="00B02D60">
      <w:pPr>
        <w:pStyle w:val="1"/>
        <w:numPr>
          <w:ilvl w:val="1"/>
          <w:numId w:val="44"/>
        </w:numPr>
        <w:jc w:val="center"/>
        <w:rPr>
          <w:rFonts w:ascii="Times" w:hAnsi="Times"/>
          <w:color w:val="auto"/>
          <w:sz w:val="28"/>
          <w:szCs w:val="28"/>
        </w:rPr>
      </w:pPr>
      <w:bookmarkStart w:id="8" w:name="_Toc230285892"/>
      <w:bookmarkStart w:id="9" w:name="_Toc230285969"/>
      <w:bookmarkStart w:id="10" w:name="_Toc230286168"/>
      <w:bookmarkStart w:id="11" w:name="_Toc230361377"/>
      <w:r w:rsidRPr="00D37CDE">
        <w:rPr>
          <w:rFonts w:ascii="Times" w:hAnsi="Times"/>
          <w:color w:val="auto"/>
          <w:sz w:val="28"/>
          <w:szCs w:val="28"/>
        </w:rPr>
        <w:t>Понятие малого бизнеса и его роль в мировой экономике</w:t>
      </w:r>
      <w:bookmarkEnd w:id="8"/>
      <w:bookmarkEnd w:id="9"/>
      <w:bookmarkEnd w:id="10"/>
      <w:bookmarkEnd w:id="11"/>
    </w:p>
    <w:p w:rsidR="007C1C03" w:rsidRDefault="007C1C03" w:rsidP="007C1C03">
      <w:pPr>
        <w:widowControl w:val="0"/>
        <w:autoSpaceDE w:val="0"/>
        <w:autoSpaceDN w:val="0"/>
        <w:adjustRightInd w:val="0"/>
        <w:spacing w:line="360" w:lineRule="auto"/>
        <w:rPr>
          <w:rFonts w:ascii="Times New Roman" w:hAnsi="Times New Roman"/>
          <w:sz w:val="28"/>
          <w:szCs w:val="28"/>
        </w:rPr>
      </w:pPr>
    </w:p>
    <w:p w:rsidR="007C1C03" w:rsidRPr="00A65FB1" w:rsidRDefault="007C1C03" w:rsidP="0031743F">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Ма</w:t>
      </w:r>
      <w:r w:rsidRPr="00A65FB1">
        <w:rPr>
          <w:rFonts w:ascii="Times New Roman" w:hAnsi="Times New Roman"/>
          <w:sz w:val="28"/>
          <w:szCs w:val="28"/>
        </w:rPr>
        <w:t>лый бизнес играет важную роль в любом обществе. С того момента, как малое предприятие основано, оно становится средством, с помощью которого индивидуальные предприниматели тестируют свои бизнес- идеи на рынке. Именно такие предприятия, которым удается «выжить» в течение определенного времени, обеспечивают экономическую стабильность своим владельцам и их семьям. А те малые компании, что создают новые рабочие места, создают еще большую экономическую стабильность. Однако способность обеспечивать стабильный источник дохода для предпринимателей не является единственным преимуществом малого бизнеса.</w:t>
      </w:r>
    </w:p>
    <w:p w:rsidR="007C1C03" w:rsidRPr="00761640" w:rsidRDefault="007C1C03" w:rsidP="0031743F">
      <w:pPr>
        <w:widowControl w:val="0"/>
        <w:autoSpaceDE w:val="0"/>
        <w:autoSpaceDN w:val="0"/>
        <w:adjustRightInd w:val="0"/>
        <w:spacing w:line="360" w:lineRule="auto"/>
        <w:jc w:val="both"/>
        <w:rPr>
          <w:rFonts w:ascii="Times New Roman" w:hAnsi="Times New Roman"/>
          <w:sz w:val="28"/>
          <w:szCs w:val="28"/>
        </w:rPr>
      </w:pPr>
      <w:r w:rsidRPr="00A65FB1">
        <w:rPr>
          <w:rFonts w:ascii="Times New Roman" w:hAnsi="Times New Roman"/>
          <w:sz w:val="28"/>
          <w:szCs w:val="28"/>
        </w:rPr>
        <w:t xml:space="preserve">Во-первых,  благодаря малому предпринимательству у потребителей увеличивается количество различных вариантов, где они могут приобрести розничную продукцию. Так, согласно </w:t>
      </w:r>
      <w:r w:rsidR="00050498" w:rsidRPr="00761640">
        <w:rPr>
          <w:rFonts w:ascii="Times New Roman" w:hAnsi="Times New Roman"/>
          <w:sz w:val="28"/>
          <w:szCs w:val="28"/>
        </w:rPr>
        <w:t xml:space="preserve">  </w:t>
      </w:r>
      <w:r w:rsidR="00050498">
        <w:rPr>
          <w:rFonts w:ascii="Times New Roman" w:hAnsi="Times New Roman"/>
          <w:sz w:val="28"/>
          <w:szCs w:val="28"/>
        </w:rPr>
        <w:t>Кэтрин Ремпелл</w:t>
      </w:r>
      <w:r w:rsidRPr="00A65FB1">
        <w:rPr>
          <w:rFonts w:ascii="Times New Roman" w:hAnsi="Times New Roman"/>
          <w:sz w:val="28"/>
          <w:szCs w:val="28"/>
        </w:rPr>
        <w:t xml:space="preserve">, автору экономических статей на известном интернет-портале  </w:t>
      </w:r>
      <w:r w:rsidRPr="00A65FB1">
        <w:rPr>
          <w:rFonts w:ascii="Times New Roman" w:hAnsi="Times New Roman"/>
          <w:sz w:val="28"/>
          <w:szCs w:val="28"/>
          <w:lang w:val="en-US"/>
        </w:rPr>
        <w:t>Economist</w:t>
      </w:r>
      <w:r w:rsidRPr="00A65FB1">
        <w:rPr>
          <w:rFonts w:ascii="Times New Roman" w:hAnsi="Times New Roman"/>
          <w:sz w:val="28"/>
          <w:szCs w:val="28"/>
        </w:rPr>
        <w:t xml:space="preserve">, в сравнении с Европой розничный рынок США имеет меньше ограничений на рост, что позволяет розничным предпринимателям расширяться вплоть до национальных или даже международных масштабов операций. Таким образом, американские потребители могут покупать любые виды товаров как у маленьких местных фирм, так и в региональных сетях и крупных компаниях подобно </w:t>
      </w:r>
      <w:r w:rsidR="009B4364">
        <w:rPr>
          <w:rFonts w:ascii="Times New Roman" w:hAnsi="Times New Roman"/>
          <w:sz w:val="28"/>
          <w:szCs w:val="28"/>
        </w:rPr>
        <w:t>Волмарт (</w:t>
      </w:r>
      <w:r w:rsidRPr="00A65FB1">
        <w:rPr>
          <w:rFonts w:ascii="Times New Roman" w:hAnsi="Times New Roman"/>
          <w:sz w:val="28"/>
          <w:szCs w:val="28"/>
          <w:lang w:val="en-US"/>
        </w:rPr>
        <w:t>Wal</w:t>
      </w:r>
      <w:r w:rsidRPr="00761640">
        <w:rPr>
          <w:rFonts w:ascii="Times New Roman" w:hAnsi="Times New Roman"/>
          <w:sz w:val="28"/>
          <w:szCs w:val="28"/>
        </w:rPr>
        <w:t>-</w:t>
      </w:r>
      <w:r w:rsidRPr="00A65FB1">
        <w:rPr>
          <w:rFonts w:ascii="Times New Roman" w:hAnsi="Times New Roman"/>
          <w:sz w:val="28"/>
          <w:szCs w:val="28"/>
          <w:lang w:val="en-US"/>
        </w:rPr>
        <w:t>Mart</w:t>
      </w:r>
      <w:r w:rsidRPr="00761640">
        <w:rPr>
          <w:rFonts w:ascii="Times New Roman" w:hAnsi="Times New Roman"/>
          <w:sz w:val="28"/>
          <w:szCs w:val="28"/>
        </w:rPr>
        <w:t>.</w:t>
      </w:r>
      <w:r w:rsidR="009B4364" w:rsidRPr="00761640">
        <w:rPr>
          <w:rFonts w:ascii="Times New Roman" w:hAnsi="Times New Roman"/>
          <w:sz w:val="28"/>
          <w:szCs w:val="28"/>
        </w:rPr>
        <w:t>)</w:t>
      </w:r>
      <w:r w:rsidRPr="00761640">
        <w:rPr>
          <w:rFonts w:ascii="Times New Roman" w:hAnsi="Times New Roman"/>
          <w:sz w:val="28"/>
          <w:szCs w:val="28"/>
        </w:rPr>
        <w:t xml:space="preserve"> </w:t>
      </w:r>
    </w:p>
    <w:p w:rsidR="007C1C03" w:rsidRPr="00A65FB1" w:rsidRDefault="007C1C03" w:rsidP="0031743F">
      <w:pPr>
        <w:widowControl w:val="0"/>
        <w:autoSpaceDE w:val="0"/>
        <w:autoSpaceDN w:val="0"/>
        <w:adjustRightInd w:val="0"/>
        <w:spacing w:line="360" w:lineRule="auto"/>
        <w:jc w:val="both"/>
        <w:rPr>
          <w:rFonts w:ascii="Times New Roman" w:hAnsi="Times New Roman"/>
          <w:sz w:val="28"/>
          <w:szCs w:val="28"/>
        </w:rPr>
      </w:pPr>
      <w:r w:rsidRPr="00A65FB1">
        <w:rPr>
          <w:rFonts w:ascii="Times New Roman" w:hAnsi="Times New Roman"/>
          <w:sz w:val="28"/>
          <w:szCs w:val="28"/>
        </w:rPr>
        <w:t>Во-вторых,  малые предприятия могут быть более продуктивными, чем крупный бизнес. По отчетам Совета по технологическому развитию малого бизнеса США  малый бизнес трудоустраивает примерно 32% ученых и инженеров, в то время как крупные компании трудоустраивают только 27%</w:t>
      </w:r>
      <w:r w:rsidR="0039756B">
        <w:rPr>
          <w:rStyle w:val="a7"/>
          <w:rFonts w:ascii="Times New Roman" w:hAnsi="Times New Roman"/>
          <w:sz w:val="28"/>
          <w:szCs w:val="28"/>
        </w:rPr>
        <w:footnoteReference w:id="2"/>
      </w:r>
      <w:r w:rsidRPr="00A65FB1">
        <w:rPr>
          <w:rFonts w:ascii="Times New Roman" w:hAnsi="Times New Roman"/>
          <w:sz w:val="28"/>
          <w:szCs w:val="28"/>
        </w:rPr>
        <w:t xml:space="preserve">. И именно эти специалисты в области малого бизнеса создают больше патентов, чем их коллеги в крупном бизнесе. </w:t>
      </w:r>
    </w:p>
    <w:p w:rsidR="007C1C03" w:rsidRPr="00A65FB1" w:rsidRDefault="007C1C03" w:rsidP="0031743F">
      <w:pPr>
        <w:spacing w:line="360" w:lineRule="auto"/>
        <w:jc w:val="both"/>
        <w:rPr>
          <w:rFonts w:ascii="Times New Roman" w:hAnsi="Times New Roman"/>
          <w:sz w:val="28"/>
          <w:szCs w:val="28"/>
        </w:rPr>
      </w:pPr>
      <w:r w:rsidRPr="00A65FB1">
        <w:rPr>
          <w:rFonts w:ascii="Times New Roman" w:hAnsi="Times New Roman"/>
          <w:sz w:val="28"/>
          <w:szCs w:val="28"/>
        </w:rPr>
        <w:t>В-третьих, малый бизнес связан с инновационной деятельностью. Джозеф Шумпетер, известный аналитик и сторонник капитализма, утверждал, что признаком капитализма являются инновации: «Замена старых продуктов, старых компаний и старых организационных форм новыми». Он называл данный процесс «креативным разрушением»</w:t>
      </w:r>
      <w:r w:rsidR="00393B70">
        <w:rPr>
          <w:rStyle w:val="a7"/>
          <w:rFonts w:ascii="Times New Roman" w:hAnsi="Times New Roman"/>
          <w:sz w:val="28"/>
          <w:szCs w:val="28"/>
        </w:rPr>
        <w:footnoteReference w:id="3"/>
      </w:r>
      <w:r w:rsidRPr="00A65FB1">
        <w:rPr>
          <w:rFonts w:ascii="Times New Roman" w:hAnsi="Times New Roman"/>
          <w:sz w:val="28"/>
          <w:szCs w:val="28"/>
        </w:rPr>
        <w:t>. Таким образом, при капитализме выживают только тот, кто постоянно генерирует инновационные идеи и создает новые продукты и процессы на замену старым.</w:t>
      </w:r>
    </w:p>
    <w:p w:rsidR="007C1C03" w:rsidRPr="00A65FB1" w:rsidRDefault="007C1C03" w:rsidP="0031743F">
      <w:pPr>
        <w:spacing w:line="360" w:lineRule="auto"/>
        <w:jc w:val="both"/>
        <w:rPr>
          <w:rFonts w:ascii="Times New Roman" w:hAnsi="Times New Roman"/>
          <w:sz w:val="28"/>
          <w:szCs w:val="28"/>
        </w:rPr>
      </w:pPr>
      <w:r w:rsidRPr="00A65FB1">
        <w:rPr>
          <w:rFonts w:ascii="Times New Roman" w:hAnsi="Times New Roman"/>
          <w:sz w:val="28"/>
          <w:szCs w:val="28"/>
        </w:rPr>
        <w:t>Малый бизнес считается более инновационным, чем крупные компании по нескольким причинам:</w:t>
      </w:r>
    </w:p>
    <w:p w:rsidR="007C1C03" w:rsidRPr="00A65FB1" w:rsidRDefault="007C1C03" w:rsidP="0031743F">
      <w:pPr>
        <w:pStyle w:val="a3"/>
        <w:numPr>
          <w:ilvl w:val="0"/>
          <w:numId w:val="43"/>
        </w:numPr>
        <w:spacing w:after="200" w:line="360" w:lineRule="auto"/>
        <w:jc w:val="both"/>
        <w:rPr>
          <w:rFonts w:ascii="Times New Roman" w:hAnsi="Times New Roman"/>
          <w:sz w:val="28"/>
          <w:szCs w:val="28"/>
        </w:rPr>
      </w:pPr>
      <w:r w:rsidRPr="00A65FB1">
        <w:rPr>
          <w:rFonts w:ascii="Times New Roman" w:hAnsi="Times New Roman"/>
          <w:sz w:val="28"/>
          <w:szCs w:val="28"/>
        </w:rPr>
        <w:t>Меньшее влияние бюрократии</w:t>
      </w:r>
    </w:p>
    <w:p w:rsidR="007C1C03" w:rsidRPr="00A65FB1" w:rsidRDefault="007C1C03" w:rsidP="0031743F">
      <w:pPr>
        <w:pStyle w:val="a3"/>
        <w:numPr>
          <w:ilvl w:val="0"/>
          <w:numId w:val="43"/>
        </w:numPr>
        <w:spacing w:after="200" w:line="360" w:lineRule="auto"/>
        <w:jc w:val="both"/>
        <w:rPr>
          <w:rFonts w:ascii="Times New Roman" w:hAnsi="Times New Roman"/>
          <w:sz w:val="28"/>
          <w:szCs w:val="28"/>
        </w:rPr>
      </w:pPr>
      <w:r w:rsidRPr="00A65FB1">
        <w:rPr>
          <w:rFonts w:ascii="Times New Roman" w:hAnsi="Times New Roman"/>
          <w:sz w:val="28"/>
          <w:szCs w:val="28"/>
        </w:rPr>
        <w:t>Более высокая конкуренция на рынках</w:t>
      </w:r>
    </w:p>
    <w:p w:rsidR="007C1C03" w:rsidRPr="00A65FB1" w:rsidRDefault="007C1C03" w:rsidP="0031743F">
      <w:pPr>
        <w:pStyle w:val="a3"/>
        <w:numPr>
          <w:ilvl w:val="0"/>
          <w:numId w:val="43"/>
        </w:numPr>
        <w:spacing w:after="200" w:line="360" w:lineRule="auto"/>
        <w:jc w:val="both"/>
        <w:rPr>
          <w:rFonts w:ascii="Times New Roman" w:hAnsi="Times New Roman"/>
          <w:sz w:val="28"/>
          <w:szCs w:val="28"/>
        </w:rPr>
      </w:pPr>
      <w:r w:rsidRPr="00A65FB1">
        <w:rPr>
          <w:rFonts w:ascii="Times New Roman" w:hAnsi="Times New Roman"/>
          <w:sz w:val="28"/>
          <w:szCs w:val="28"/>
        </w:rPr>
        <w:t>Большее влияние стимулов (к примру, самореализация)</w:t>
      </w:r>
    </w:p>
    <w:p w:rsidR="007C1C03" w:rsidRPr="00A65FB1" w:rsidRDefault="007C1C03" w:rsidP="0031743F">
      <w:pPr>
        <w:spacing w:line="360" w:lineRule="auto"/>
        <w:jc w:val="both"/>
        <w:rPr>
          <w:rFonts w:ascii="Times New Roman" w:hAnsi="Times New Roman"/>
          <w:sz w:val="28"/>
          <w:szCs w:val="28"/>
        </w:rPr>
      </w:pPr>
      <w:r w:rsidRPr="00A65FB1">
        <w:rPr>
          <w:rFonts w:ascii="Times New Roman" w:hAnsi="Times New Roman"/>
          <w:sz w:val="28"/>
          <w:szCs w:val="28"/>
        </w:rPr>
        <w:t xml:space="preserve">Действительно, малые предприятия являются важными инноваторами в современной экономике, а также технологическими лидерами во многих индустриях. </w:t>
      </w:r>
    </w:p>
    <w:p w:rsidR="007C1C03" w:rsidRPr="00A65FB1" w:rsidRDefault="007C1C03" w:rsidP="0031743F">
      <w:pPr>
        <w:widowControl w:val="0"/>
        <w:autoSpaceDE w:val="0"/>
        <w:autoSpaceDN w:val="0"/>
        <w:adjustRightInd w:val="0"/>
        <w:spacing w:line="360" w:lineRule="auto"/>
        <w:jc w:val="both"/>
        <w:rPr>
          <w:rFonts w:ascii="Times New Roman" w:hAnsi="Times New Roman"/>
          <w:sz w:val="28"/>
          <w:szCs w:val="28"/>
        </w:rPr>
      </w:pPr>
      <w:r w:rsidRPr="00A65FB1">
        <w:rPr>
          <w:rFonts w:ascii="Times New Roman" w:hAnsi="Times New Roman"/>
          <w:sz w:val="28"/>
          <w:szCs w:val="28"/>
        </w:rPr>
        <w:t>Вдобавок ко всему, малый бизнес создает новые рабочие места. Так, согласно Администрации малого бизнеса США, с 2005 по 2008 год малым предпринимательством было создано около 2,5 млн.  новых рабочих мест</w:t>
      </w:r>
      <w:r w:rsidR="00BC2DC4">
        <w:rPr>
          <w:rStyle w:val="a7"/>
          <w:rFonts w:ascii="Times New Roman" w:hAnsi="Times New Roman"/>
          <w:sz w:val="28"/>
          <w:szCs w:val="28"/>
        </w:rPr>
        <w:footnoteReference w:id="4"/>
      </w:r>
      <w:r w:rsidRPr="00A65FB1">
        <w:rPr>
          <w:rFonts w:ascii="Times New Roman" w:hAnsi="Times New Roman"/>
          <w:sz w:val="28"/>
          <w:szCs w:val="28"/>
        </w:rPr>
        <w:t>.</w:t>
      </w:r>
    </w:p>
    <w:p w:rsidR="007C1C03" w:rsidRDefault="007C1C03" w:rsidP="0031743F">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Опыт развитых стран показывает, что развитие малого бизнеса непосредственно влияет на экономический рост стран.  Ведь именно в нем генерируется и содержится основная доля национальных ресурсов, являющихся необходимыми составляющими экономического развития любой страны. Поэтому развитие малого предпринимательства должно быть одной из стратегических целей экономической политики развивающихся стран и стран с переходной экономикой, которые стремятся перейти в ряды социально-ориентированных рыночных экономик. </w:t>
      </w:r>
    </w:p>
    <w:p w:rsidR="00F97DCB" w:rsidRPr="0093789D" w:rsidRDefault="00F97DCB" w:rsidP="0062380A">
      <w:pPr>
        <w:widowControl w:val="0"/>
        <w:autoSpaceDE w:val="0"/>
        <w:autoSpaceDN w:val="0"/>
        <w:adjustRightInd w:val="0"/>
        <w:rPr>
          <w:rFonts w:ascii="Times New Roman" w:hAnsi="Times New Roman" w:cs="Times New Roman"/>
          <w:b/>
          <w:iCs/>
          <w:sz w:val="28"/>
          <w:szCs w:val="28"/>
        </w:rPr>
      </w:pPr>
    </w:p>
    <w:p w:rsidR="00F31F7F" w:rsidRDefault="00251BE6" w:rsidP="00FD4108">
      <w:pPr>
        <w:pStyle w:val="1"/>
        <w:numPr>
          <w:ilvl w:val="1"/>
          <w:numId w:val="44"/>
        </w:numPr>
        <w:jc w:val="center"/>
        <w:rPr>
          <w:rFonts w:ascii="Times" w:hAnsi="Times"/>
          <w:color w:val="auto"/>
          <w:sz w:val="28"/>
          <w:szCs w:val="28"/>
        </w:rPr>
      </w:pPr>
      <w:bookmarkStart w:id="12" w:name="_Toc230285893"/>
      <w:bookmarkStart w:id="13" w:name="_Toc230285970"/>
      <w:bookmarkStart w:id="14" w:name="_Toc230286169"/>
      <w:bookmarkStart w:id="15" w:name="_Toc230361378"/>
      <w:r w:rsidRPr="00D37CDE">
        <w:rPr>
          <w:rFonts w:ascii="Times" w:hAnsi="Times"/>
          <w:color w:val="auto"/>
          <w:sz w:val="28"/>
          <w:szCs w:val="28"/>
        </w:rPr>
        <w:t>Развитие малого бизнеса в США</w:t>
      </w:r>
      <w:bookmarkEnd w:id="12"/>
      <w:bookmarkEnd w:id="13"/>
      <w:bookmarkEnd w:id="14"/>
      <w:bookmarkEnd w:id="15"/>
    </w:p>
    <w:p w:rsidR="00FD4108" w:rsidRPr="00FD4108" w:rsidRDefault="00FD4108" w:rsidP="00FD4108"/>
    <w:p w:rsidR="003668AE" w:rsidRPr="00EB55CD" w:rsidRDefault="000C6F46" w:rsidP="00EB55CD">
      <w:pPr>
        <w:widowControl w:val="0"/>
        <w:autoSpaceDE w:val="0"/>
        <w:autoSpaceDN w:val="0"/>
        <w:adjustRightInd w:val="0"/>
        <w:spacing w:line="360" w:lineRule="auto"/>
        <w:jc w:val="both"/>
        <w:rPr>
          <w:rFonts w:ascii="Times New Roman" w:hAnsi="Times New Roman" w:cs="Times New Roman"/>
          <w:iCs/>
          <w:sz w:val="28"/>
          <w:szCs w:val="28"/>
        </w:rPr>
      </w:pPr>
      <w:r w:rsidRPr="00EB55CD">
        <w:rPr>
          <w:rFonts w:ascii="Times New Roman" w:hAnsi="Times New Roman" w:cs="Times New Roman"/>
          <w:iCs/>
          <w:sz w:val="28"/>
          <w:szCs w:val="28"/>
        </w:rPr>
        <w:t>В США к</w:t>
      </w:r>
      <w:r w:rsidR="00AD6F26" w:rsidRPr="00EB55CD">
        <w:rPr>
          <w:rFonts w:ascii="Times New Roman" w:hAnsi="Times New Roman" w:cs="Times New Roman"/>
          <w:iCs/>
          <w:sz w:val="28"/>
          <w:szCs w:val="28"/>
        </w:rPr>
        <w:t xml:space="preserve">аждая серьезная компания изначально была создана как предприятие малого бизнеса. Достаточно вспомнить </w:t>
      </w:r>
      <w:r w:rsidR="0010125D" w:rsidRPr="00EB55CD">
        <w:rPr>
          <w:rFonts w:ascii="Times New Roman" w:hAnsi="Times New Roman" w:cs="Times New Roman"/>
          <w:iCs/>
          <w:sz w:val="28"/>
          <w:szCs w:val="28"/>
        </w:rPr>
        <w:t>компании</w:t>
      </w:r>
      <w:r w:rsidR="00AD6F26" w:rsidRPr="00EB55CD">
        <w:rPr>
          <w:rFonts w:ascii="Times New Roman" w:hAnsi="Times New Roman" w:cs="Times New Roman"/>
          <w:iCs/>
          <w:sz w:val="28"/>
          <w:szCs w:val="28"/>
        </w:rPr>
        <w:t xml:space="preserve"> </w:t>
      </w:r>
      <w:r w:rsidR="007C2AE1">
        <w:rPr>
          <w:rFonts w:ascii="Times New Roman" w:hAnsi="Times New Roman" w:cs="Times New Roman"/>
          <w:iCs/>
          <w:sz w:val="28"/>
          <w:szCs w:val="28"/>
        </w:rPr>
        <w:t>Майкрософт (</w:t>
      </w:r>
      <w:r w:rsidR="00AD6F26" w:rsidRPr="00EB55CD">
        <w:rPr>
          <w:rFonts w:ascii="Times New Roman" w:hAnsi="Times New Roman" w:cs="Times New Roman"/>
          <w:iCs/>
          <w:sz w:val="28"/>
          <w:szCs w:val="28"/>
          <w:lang w:val="en-US"/>
        </w:rPr>
        <w:t>Microsoft</w:t>
      </w:r>
      <w:r w:rsidR="007C2AE1" w:rsidRPr="00761640">
        <w:rPr>
          <w:rFonts w:ascii="Times New Roman" w:hAnsi="Times New Roman" w:cs="Times New Roman"/>
          <w:iCs/>
          <w:sz w:val="28"/>
          <w:szCs w:val="28"/>
        </w:rPr>
        <w:t>)</w:t>
      </w:r>
      <w:r w:rsidR="00AD6F26" w:rsidRPr="00761640">
        <w:rPr>
          <w:rFonts w:ascii="Times New Roman" w:hAnsi="Times New Roman" w:cs="Times New Roman"/>
          <w:iCs/>
          <w:sz w:val="28"/>
          <w:szCs w:val="28"/>
        </w:rPr>
        <w:t xml:space="preserve"> </w:t>
      </w:r>
      <w:r w:rsidR="0010125D" w:rsidRPr="00EB55CD">
        <w:rPr>
          <w:rFonts w:ascii="Times New Roman" w:hAnsi="Times New Roman" w:cs="Times New Roman"/>
          <w:iCs/>
          <w:sz w:val="28"/>
          <w:szCs w:val="28"/>
        </w:rPr>
        <w:t xml:space="preserve">и </w:t>
      </w:r>
      <w:r w:rsidR="007C2AE1">
        <w:rPr>
          <w:rFonts w:ascii="Times New Roman" w:hAnsi="Times New Roman" w:cs="Times New Roman"/>
          <w:iCs/>
          <w:sz w:val="28"/>
          <w:szCs w:val="28"/>
        </w:rPr>
        <w:t>Эппл (</w:t>
      </w:r>
      <w:r w:rsidR="00AD6F26" w:rsidRPr="00EB55CD">
        <w:rPr>
          <w:rFonts w:ascii="Times New Roman" w:hAnsi="Times New Roman" w:cs="Times New Roman"/>
          <w:iCs/>
          <w:sz w:val="28"/>
          <w:szCs w:val="28"/>
          <w:lang w:val="en-US"/>
        </w:rPr>
        <w:t>Apple</w:t>
      </w:r>
      <w:r w:rsidR="007C2AE1" w:rsidRPr="00761640">
        <w:rPr>
          <w:rFonts w:ascii="Times New Roman" w:hAnsi="Times New Roman" w:cs="Times New Roman"/>
          <w:iCs/>
          <w:sz w:val="28"/>
          <w:szCs w:val="28"/>
        </w:rPr>
        <w:t>)</w:t>
      </w:r>
      <w:r w:rsidR="00AD6F26" w:rsidRPr="00EB55CD">
        <w:rPr>
          <w:rFonts w:ascii="Times New Roman" w:hAnsi="Times New Roman" w:cs="Times New Roman"/>
          <w:iCs/>
          <w:sz w:val="28"/>
          <w:szCs w:val="28"/>
        </w:rPr>
        <w:t xml:space="preserve">, </w:t>
      </w:r>
      <w:r w:rsidR="0010125D" w:rsidRPr="00EB55CD">
        <w:rPr>
          <w:rFonts w:ascii="Times New Roman" w:hAnsi="Times New Roman" w:cs="Times New Roman"/>
          <w:iCs/>
          <w:sz w:val="28"/>
          <w:szCs w:val="28"/>
        </w:rPr>
        <w:t xml:space="preserve">в которых в первые годы после создания работало не более трех сотрудников. </w:t>
      </w:r>
      <w:r w:rsidR="003668AE" w:rsidRPr="00EB55CD">
        <w:rPr>
          <w:rFonts w:ascii="Times New Roman" w:hAnsi="Times New Roman" w:cs="Times New Roman"/>
          <w:iCs/>
          <w:sz w:val="28"/>
          <w:szCs w:val="28"/>
        </w:rPr>
        <w:t xml:space="preserve">Помимо </w:t>
      </w:r>
      <w:r w:rsidR="007C2AE1" w:rsidRPr="00761640">
        <w:rPr>
          <w:rFonts w:ascii="Times New Roman" w:hAnsi="Times New Roman" w:cs="Times New Roman"/>
          <w:iCs/>
          <w:sz w:val="28"/>
          <w:szCs w:val="28"/>
        </w:rPr>
        <w:t xml:space="preserve">Майкрософт и Эппл </w:t>
      </w:r>
      <w:r w:rsidR="003668AE" w:rsidRPr="00EB55CD">
        <w:rPr>
          <w:rFonts w:ascii="Times New Roman" w:hAnsi="Times New Roman" w:cs="Times New Roman"/>
          <w:iCs/>
          <w:sz w:val="28"/>
          <w:szCs w:val="28"/>
        </w:rPr>
        <w:t xml:space="preserve">малыми предприятиями, сумевшими быстро превратиться в главных игроков </w:t>
      </w:r>
      <w:r w:rsidR="00EE78BE" w:rsidRPr="00EB55CD">
        <w:rPr>
          <w:rFonts w:ascii="Times New Roman" w:hAnsi="Times New Roman" w:cs="Times New Roman"/>
          <w:iCs/>
          <w:sz w:val="28"/>
          <w:szCs w:val="28"/>
        </w:rPr>
        <w:t>в</w:t>
      </w:r>
      <w:r w:rsidR="003668AE" w:rsidRPr="00EB55CD">
        <w:rPr>
          <w:rFonts w:ascii="Times New Roman" w:hAnsi="Times New Roman" w:cs="Times New Roman"/>
          <w:iCs/>
          <w:sz w:val="28"/>
          <w:szCs w:val="28"/>
        </w:rPr>
        <w:t xml:space="preserve"> национальном и международном бизнесе, являются: американская грузовая авиакомпания </w:t>
      </w:r>
      <w:r w:rsidR="007C2AE1">
        <w:rPr>
          <w:rFonts w:ascii="Times New Roman" w:hAnsi="Times New Roman" w:cs="Times New Roman"/>
          <w:iCs/>
          <w:sz w:val="28"/>
          <w:szCs w:val="28"/>
        </w:rPr>
        <w:t>ФедЭкс Экспресс</w:t>
      </w:r>
      <w:r w:rsidR="00862A32" w:rsidRPr="00761640">
        <w:rPr>
          <w:rFonts w:ascii="Times New Roman" w:hAnsi="Times New Roman" w:cs="Times New Roman"/>
          <w:iCs/>
          <w:sz w:val="28"/>
          <w:szCs w:val="28"/>
        </w:rPr>
        <w:t xml:space="preserve"> (</w:t>
      </w:r>
      <w:r w:rsidR="00862A32" w:rsidRPr="00EB55CD">
        <w:rPr>
          <w:rFonts w:ascii="Times New Roman" w:hAnsi="Times New Roman" w:cs="Times New Roman"/>
          <w:iCs/>
          <w:sz w:val="28"/>
          <w:szCs w:val="28"/>
          <w:lang w:val="en-US"/>
        </w:rPr>
        <w:t>FedEx</w:t>
      </w:r>
      <w:r w:rsidR="00862A32" w:rsidRPr="00761640">
        <w:rPr>
          <w:rFonts w:ascii="Times New Roman" w:hAnsi="Times New Roman" w:cs="Times New Roman"/>
          <w:iCs/>
          <w:sz w:val="28"/>
          <w:szCs w:val="28"/>
        </w:rPr>
        <w:t xml:space="preserve"> </w:t>
      </w:r>
      <w:r w:rsidR="00862A32" w:rsidRPr="00EB55CD">
        <w:rPr>
          <w:rFonts w:ascii="Times New Roman" w:hAnsi="Times New Roman" w:cs="Times New Roman"/>
          <w:iCs/>
          <w:sz w:val="28"/>
          <w:szCs w:val="28"/>
          <w:lang w:val="en-US"/>
        </w:rPr>
        <w:t>Express</w:t>
      </w:r>
      <w:r w:rsidR="00862A32" w:rsidRPr="00761640">
        <w:rPr>
          <w:rFonts w:ascii="Times New Roman" w:hAnsi="Times New Roman" w:cs="Times New Roman"/>
          <w:iCs/>
          <w:sz w:val="28"/>
          <w:szCs w:val="28"/>
        </w:rPr>
        <w:t>)</w:t>
      </w:r>
      <w:r w:rsidR="003668AE" w:rsidRPr="00EB55CD">
        <w:rPr>
          <w:rFonts w:ascii="Times New Roman" w:hAnsi="Times New Roman" w:cs="Times New Roman"/>
          <w:iCs/>
          <w:sz w:val="28"/>
          <w:szCs w:val="28"/>
        </w:rPr>
        <w:t xml:space="preserve">, </w:t>
      </w:r>
      <w:r w:rsidR="00862A32" w:rsidRPr="00EB55CD">
        <w:rPr>
          <w:rFonts w:ascii="Times New Roman" w:hAnsi="Times New Roman" w:cs="Times New Roman"/>
          <w:iCs/>
          <w:sz w:val="28"/>
          <w:szCs w:val="28"/>
        </w:rPr>
        <w:t xml:space="preserve">всемирно известный производитель спортивной одежды и обуви </w:t>
      </w:r>
      <w:r w:rsidR="007C2AE1">
        <w:rPr>
          <w:rFonts w:ascii="Times New Roman" w:hAnsi="Times New Roman" w:cs="Times New Roman"/>
          <w:iCs/>
          <w:sz w:val="28"/>
          <w:szCs w:val="28"/>
        </w:rPr>
        <w:t>Найк (</w:t>
      </w:r>
      <w:r w:rsidR="00862A32" w:rsidRPr="00EB55CD">
        <w:rPr>
          <w:rFonts w:ascii="Times New Roman" w:hAnsi="Times New Roman" w:cs="Times New Roman"/>
          <w:iCs/>
          <w:sz w:val="28"/>
          <w:szCs w:val="28"/>
          <w:lang w:val="en-US"/>
        </w:rPr>
        <w:t>Nike</w:t>
      </w:r>
      <w:r w:rsidR="007C2AE1" w:rsidRPr="00761640">
        <w:rPr>
          <w:rFonts w:ascii="Times New Roman" w:hAnsi="Times New Roman" w:cs="Times New Roman"/>
          <w:iCs/>
          <w:sz w:val="28"/>
          <w:szCs w:val="28"/>
        </w:rPr>
        <w:t xml:space="preserve">) </w:t>
      </w:r>
      <w:r w:rsidR="00EE78BE" w:rsidRPr="00EB55CD">
        <w:rPr>
          <w:rFonts w:ascii="Times New Roman" w:hAnsi="Times New Roman" w:cs="Times New Roman"/>
          <w:sz w:val="28"/>
          <w:szCs w:val="28"/>
        </w:rPr>
        <w:t>и др.</w:t>
      </w:r>
    </w:p>
    <w:p w:rsidR="00D87058" w:rsidRPr="00EB55CD" w:rsidRDefault="00212632" w:rsidP="00EB55CD">
      <w:pPr>
        <w:widowControl w:val="0"/>
        <w:autoSpaceDE w:val="0"/>
        <w:autoSpaceDN w:val="0"/>
        <w:adjustRightInd w:val="0"/>
        <w:spacing w:line="360" w:lineRule="auto"/>
        <w:jc w:val="both"/>
        <w:rPr>
          <w:rFonts w:ascii="Times New Roman" w:hAnsi="Times New Roman" w:cs="Times New Roman"/>
          <w:iCs/>
          <w:sz w:val="28"/>
          <w:szCs w:val="28"/>
        </w:rPr>
      </w:pPr>
      <w:r w:rsidRPr="00EB55CD">
        <w:rPr>
          <w:rFonts w:ascii="Times New Roman" w:hAnsi="Times New Roman" w:cs="Times New Roman"/>
          <w:iCs/>
          <w:sz w:val="28"/>
          <w:szCs w:val="28"/>
        </w:rPr>
        <w:t xml:space="preserve">Согласно </w:t>
      </w:r>
      <w:r w:rsidR="00D87058" w:rsidRPr="00EB55CD">
        <w:rPr>
          <w:rFonts w:ascii="Times New Roman" w:hAnsi="Times New Roman" w:cs="Times New Roman"/>
          <w:iCs/>
          <w:sz w:val="28"/>
          <w:szCs w:val="28"/>
        </w:rPr>
        <w:t xml:space="preserve">определению </w:t>
      </w:r>
      <w:r w:rsidRPr="00EB55CD">
        <w:rPr>
          <w:rFonts w:ascii="Times New Roman" w:hAnsi="Times New Roman" w:cs="Times New Roman"/>
          <w:iCs/>
          <w:sz w:val="28"/>
          <w:szCs w:val="28"/>
        </w:rPr>
        <w:t>Администрации малого бизнеса в США компания относится к малому бизнесу, если в ней работает менее 500 сотрудников</w:t>
      </w:r>
      <w:r w:rsidR="002D1DCA">
        <w:rPr>
          <w:rStyle w:val="a7"/>
          <w:rFonts w:ascii="Times New Roman" w:hAnsi="Times New Roman" w:cs="Times New Roman"/>
          <w:iCs/>
          <w:sz w:val="28"/>
          <w:szCs w:val="28"/>
        </w:rPr>
        <w:footnoteReference w:id="5"/>
      </w:r>
      <w:r w:rsidRPr="00EB55CD">
        <w:rPr>
          <w:rFonts w:ascii="Times New Roman" w:hAnsi="Times New Roman" w:cs="Times New Roman"/>
          <w:iCs/>
          <w:sz w:val="28"/>
          <w:szCs w:val="28"/>
        </w:rPr>
        <w:t xml:space="preserve">. </w:t>
      </w:r>
      <w:r w:rsidR="006A1F19" w:rsidRPr="00EB55CD">
        <w:rPr>
          <w:rFonts w:ascii="Times New Roman" w:hAnsi="Times New Roman" w:cs="Times New Roman"/>
          <w:iCs/>
          <w:sz w:val="28"/>
          <w:szCs w:val="28"/>
        </w:rPr>
        <w:t xml:space="preserve">На первый взгляд может показаться, что в американском бизнесе доминируют крупные корпорации. Однако на самом деле </w:t>
      </w:r>
      <w:r w:rsidR="00354989" w:rsidRPr="00EB55CD">
        <w:rPr>
          <w:rFonts w:ascii="Times New Roman" w:hAnsi="Times New Roman" w:cs="Times New Roman"/>
          <w:iCs/>
          <w:sz w:val="28"/>
          <w:szCs w:val="28"/>
        </w:rPr>
        <w:t xml:space="preserve">на сегодняшний день в США создано </w:t>
      </w:r>
      <w:r w:rsidRPr="00EB55CD">
        <w:rPr>
          <w:rFonts w:ascii="Times New Roman" w:hAnsi="Times New Roman" w:cs="Times New Roman"/>
          <w:iCs/>
          <w:sz w:val="28"/>
          <w:szCs w:val="28"/>
        </w:rPr>
        <w:t>около</w:t>
      </w:r>
      <w:r w:rsidR="00354989" w:rsidRPr="00EB55CD">
        <w:rPr>
          <w:rFonts w:ascii="Times New Roman" w:hAnsi="Times New Roman" w:cs="Times New Roman"/>
          <w:iCs/>
          <w:sz w:val="28"/>
          <w:szCs w:val="28"/>
        </w:rPr>
        <w:t xml:space="preserve"> 2</w:t>
      </w:r>
      <w:r w:rsidRPr="00EB55CD">
        <w:rPr>
          <w:rFonts w:ascii="Times New Roman" w:hAnsi="Times New Roman" w:cs="Times New Roman"/>
          <w:iCs/>
          <w:sz w:val="28"/>
          <w:szCs w:val="28"/>
        </w:rPr>
        <w:t>7</w:t>
      </w:r>
      <w:r w:rsidR="00354989" w:rsidRPr="00EB55CD">
        <w:rPr>
          <w:rFonts w:ascii="Times New Roman" w:hAnsi="Times New Roman" w:cs="Times New Roman"/>
          <w:iCs/>
          <w:sz w:val="28"/>
          <w:szCs w:val="28"/>
        </w:rPr>
        <w:t xml:space="preserve"> млн. компаний малого бизнеса, а соотношение количества малых предприятий и крупных корпораций: 1162 к 1</w:t>
      </w:r>
      <w:r w:rsidR="002D1DCA">
        <w:rPr>
          <w:rStyle w:val="a7"/>
          <w:rFonts w:ascii="Times New Roman" w:hAnsi="Times New Roman" w:cs="Times New Roman"/>
          <w:iCs/>
          <w:sz w:val="28"/>
          <w:szCs w:val="28"/>
        </w:rPr>
        <w:footnoteReference w:id="6"/>
      </w:r>
      <w:r w:rsidR="00354989" w:rsidRPr="00EB55CD">
        <w:rPr>
          <w:rFonts w:ascii="Times New Roman" w:hAnsi="Times New Roman" w:cs="Times New Roman"/>
          <w:iCs/>
          <w:sz w:val="28"/>
          <w:szCs w:val="28"/>
        </w:rPr>
        <w:t>.</w:t>
      </w:r>
      <w:r w:rsidR="00E066B4" w:rsidRPr="00EB55CD">
        <w:rPr>
          <w:rFonts w:ascii="Times New Roman" w:hAnsi="Times New Roman" w:cs="Times New Roman"/>
          <w:iCs/>
          <w:sz w:val="28"/>
          <w:szCs w:val="28"/>
        </w:rPr>
        <w:t xml:space="preserve"> </w:t>
      </w:r>
    </w:p>
    <w:p w:rsidR="00160FA9" w:rsidRPr="00EB55CD" w:rsidRDefault="00160FA9" w:rsidP="00EB55CD">
      <w:pPr>
        <w:widowControl w:val="0"/>
        <w:autoSpaceDE w:val="0"/>
        <w:autoSpaceDN w:val="0"/>
        <w:adjustRightInd w:val="0"/>
        <w:spacing w:line="360" w:lineRule="auto"/>
        <w:jc w:val="both"/>
        <w:rPr>
          <w:rFonts w:ascii="Times New Roman" w:hAnsi="Times New Roman" w:cs="Times New Roman"/>
          <w:iCs/>
          <w:sz w:val="28"/>
          <w:szCs w:val="28"/>
        </w:rPr>
      </w:pPr>
      <w:r w:rsidRPr="00EB55CD">
        <w:rPr>
          <w:rFonts w:ascii="Times New Roman" w:hAnsi="Times New Roman" w:cs="Times New Roman"/>
          <w:iCs/>
          <w:sz w:val="28"/>
          <w:szCs w:val="28"/>
        </w:rPr>
        <w:t xml:space="preserve">Малое предпринимательство представлено во многих сферах, таких как: производство, торговля, финансы, социальные услуги, инновации. К тому же существенный вклад малые предприятия вносят в развитие науки в стране: основные открытия и изобретения в США были осуществлены в рамках малого бизнеса. Так, именно малыми предприятиями были заложены основы развития производства авиатранспорта, персональных компьютеров, электробытовых приборов и др. </w:t>
      </w:r>
    </w:p>
    <w:p w:rsidR="002B307B" w:rsidRPr="00EB55CD" w:rsidRDefault="002B307B" w:rsidP="00EB55CD">
      <w:pPr>
        <w:widowControl w:val="0"/>
        <w:autoSpaceDE w:val="0"/>
        <w:autoSpaceDN w:val="0"/>
        <w:adjustRightInd w:val="0"/>
        <w:spacing w:after="240" w:line="360" w:lineRule="auto"/>
        <w:jc w:val="both"/>
        <w:rPr>
          <w:rFonts w:ascii="Times New Roman" w:hAnsi="Times New Roman" w:cs="Times New Roman"/>
          <w:iCs/>
          <w:sz w:val="28"/>
          <w:szCs w:val="28"/>
        </w:rPr>
      </w:pPr>
      <w:r w:rsidRPr="00EB55CD">
        <w:rPr>
          <w:rFonts w:ascii="Times New Roman" w:hAnsi="Times New Roman" w:cs="Times New Roman"/>
          <w:iCs/>
          <w:sz w:val="28"/>
          <w:szCs w:val="28"/>
        </w:rPr>
        <w:t>Малый бизнес трудоустраивает около 57% всей рабочей силы в стране и создает более половины объема несельскохозяйственного частного ВВП. Обычно 60-80% новых рабочих мест создаю</w:t>
      </w:r>
      <w:r w:rsidR="00AB62DA" w:rsidRPr="00EB55CD">
        <w:rPr>
          <w:rFonts w:ascii="Times New Roman" w:hAnsi="Times New Roman" w:cs="Times New Roman"/>
          <w:iCs/>
          <w:sz w:val="28"/>
          <w:szCs w:val="28"/>
        </w:rPr>
        <w:t xml:space="preserve">тся малым бизнесом, и это число каждый год колеблется, так как некоторые малые предприятия «вырастают» и становятся крупными компаниями и в то же время создаются новые фирмы малого бизнеса. </w:t>
      </w:r>
      <w:r w:rsidR="009373E2" w:rsidRPr="00EB55CD">
        <w:rPr>
          <w:rFonts w:ascii="Times New Roman" w:hAnsi="Times New Roman" w:cs="Times New Roman"/>
          <w:iCs/>
          <w:sz w:val="28"/>
          <w:szCs w:val="28"/>
        </w:rPr>
        <w:t>Например, с 1999 по 2000 гг. малым бизнесом было создано около 75% всех новых рабочих мест</w:t>
      </w:r>
      <w:r w:rsidR="008D1101">
        <w:rPr>
          <w:rStyle w:val="a7"/>
          <w:rFonts w:ascii="Times New Roman" w:hAnsi="Times New Roman" w:cs="Times New Roman"/>
          <w:iCs/>
          <w:sz w:val="28"/>
          <w:szCs w:val="28"/>
        </w:rPr>
        <w:footnoteReference w:id="7"/>
      </w:r>
      <w:r w:rsidR="009373E2" w:rsidRPr="00EB55CD">
        <w:rPr>
          <w:rFonts w:ascii="Times New Roman" w:hAnsi="Times New Roman" w:cs="Times New Roman"/>
          <w:iCs/>
          <w:sz w:val="28"/>
          <w:szCs w:val="28"/>
        </w:rPr>
        <w:t xml:space="preserve">. </w:t>
      </w:r>
    </w:p>
    <w:p w:rsidR="007F41CC" w:rsidRPr="00EB55CD" w:rsidRDefault="007F41CC" w:rsidP="00EB55CD">
      <w:pPr>
        <w:widowControl w:val="0"/>
        <w:autoSpaceDE w:val="0"/>
        <w:autoSpaceDN w:val="0"/>
        <w:adjustRightInd w:val="0"/>
        <w:spacing w:after="240" w:line="360" w:lineRule="auto"/>
        <w:jc w:val="both"/>
        <w:rPr>
          <w:rFonts w:ascii="Times New Roman" w:hAnsi="Times New Roman" w:cs="Times New Roman"/>
          <w:iCs/>
          <w:sz w:val="28"/>
          <w:szCs w:val="28"/>
        </w:rPr>
      </w:pPr>
      <w:r w:rsidRPr="00EB55CD">
        <w:rPr>
          <w:rFonts w:ascii="Times New Roman" w:hAnsi="Times New Roman" w:cs="Times New Roman"/>
          <w:iCs/>
          <w:sz w:val="28"/>
          <w:szCs w:val="28"/>
        </w:rPr>
        <w:t>Ежегодно в США создается около 600 тысяч предприятий малого бизнеса и расформировывается около 500 тысяч. Несмотря на это, стремление предпринимателей создать успешный бизнес не угасает, так как американцев отличает особенный дух предпринимательства. Поэтому предприниматели, один раз потерпевшие неудачу в бизнесе, не теряют энтуз</w:t>
      </w:r>
      <w:r w:rsidR="00292DF4" w:rsidRPr="00EB55CD">
        <w:rPr>
          <w:rFonts w:ascii="Times New Roman" w:hAnsi="Times New Roman" w:cs="Times New Roman"/>
          <w:iCs/>
          <w:sz w:val="28"/>
          <w:szCs w:val="28"/>
        </w:rPr>
        <w:t xml:space="preserve">иазма, быстро перестраиваются, и открывают новый бизнес. Возможно, именно данная психологическая особенность американцев является одной из основных причин «живучести» всего американского бизнеса. </w:t>
      </w:r>
    </w:p>
    <w:p w:rsidR="008F0C44" w:rsidRPr="00EB55CD" w:rsidRDefault="008F0C44" w:rsidP="00EB55CD">
      <w:pPr>
        <w:widowControl w:val="0"/>
        <w:autoSpaceDE w:val="0"/>
        <w:autoSpaceDN w:val="0"/>
        <w:adjustRightInd w:val="0"/>
        <w:spacing w:after="240" w:line="360" w:lineRule="auto"/>
        <w:jc w:val="both"/>
        <w:rPr>
          <w:rFonts w:ascii="Times New Roman" w:hAnsi="Times New Roman" w:cs="Times New Roman"/>
          <w:iCs/>
          <w:sz w:val="28"/>
          <w:szCs w:val="28"/>
        </w:rPr>
      </w:pPr>
      <w:r w:rsidRPr="00EB55CD">
        <w:rPr>
          <w:rFonts w:ascii="Times New Roman" w:hAnsi="Times New Roman" w:cs="Times New Roman"/>
          <w:iCs/>
          <w:sz w:val="28"/>
          <w:szCs w:val="28"/>
        </w:rPr>
        <w:t xml:space="preserve">Особое значение для развития малого бизнеса в США имеет государственная поддержка. </w:t>
      </w:r>
      <w:r w:rsidR="00F90178" w:rsidRPr="00EB55CD">
        <w:rPr>
          <w:rFonts w:ascii="Times New Roman" w:hAnsi="Times New Roman" w:cs="Times New Roman"/>
          <w:iCs/>
          <w:sz w:val="28"/>
          <w:szCs w:val="28"/>
        </w:rPr>
        <w:t xml:space="preserve">Основы принципа государственной помощи малому предпринимательству были заложены еще во времена Великой Депрессии, после которой стали субсидироваться малые и средние предприятия, которые пострадали в результате войны. </w:t>
      </w:r>
      <w:r w:rsidR="003B06F6" w:rsidRPr="00EB55CD">
        <w:rPr>
          <w:rFonts w:ascii="Times New Roman" w:hAnsi="Times New Roman" w:cs="Times New Roman"/>
          <w:iCs/>
          <w:sz w:val="28"/>
          <w:szCs w:val="28"/>
        </w:rPr>
        <w:t>Дело в том, что в те времена именно малый бизнес создавала основные рабочие места в стране. Так, существуют некоторые федеральные программы поддержки малого бизнеса, которые были созданы еще в 1932 году</w:t>
      </w:r>
      <w:r w:rsidR="004B068F">
        <w:rPr>
          <w:rStyle w:val="a7"/>
          <w:rFonts w:ascii="Times New Roman" w:hAnsi="Times New Roman" w:cs="Times New Roman"/>
          <w:iCs/>
          <w:sz w:val="28"/>
          <w:szCs w:val="28"/>
        </w:rPr>
        <w:footnoteReference w:id="8"/>
      </w:r>
      <w:r w:rsidR="003B06F6" w:rsidRPr="00EB55CD">
        <w:rPr>
          <w:rFonts w:ascii="Times New Roman" w:hAnsi="Times New Roman" w:cs="Times New Roman"/>
          <w:iCs/>
          <w:sz w:val="28"/>
          <w:szCs w:val="28"/>
        </w:rPr>
        <w:t xml:space="preserve">. </w:t>
      </w:r>
      <w:r w:rsidR="0040382D" w:rsidRPr="00EB55CD">
        <w:rPr>
          <w:rFonts w:ascii="Times New Roman" w:hAnsi="Times New Roman" w:cs="Times New Roman"/>
          <w:iCs/>
          <w:sz w:val="28"/>
          <w:szCs w:val="28"/>
        </w:rPr>
        <w:t xml:space="preserve"> </w:t>
      </w:r>
    </w:p>
    <w:p w:rsidR="00525C34" w:rsidRPr="00EB55CD" w:rsidRDefault="0040382D" w:rsidP="00EB55CD">
      <w:pPr>
        <w:pStyle w:val="a4"/>
        <w:spacing w:line="360" w:lineRule="auto"/>
        <w:jc w:val="both"/>
        <w:rPr>
          <w:iCs/>
          <w:sz w:val="28"/>
          <w:szCs w:val="28"/>
        </w:rPr>
      </w:pPr>
      <w:r w:rsidRPr="00EB55CD">
        <w:rPr>
          <w:iCs/>
          <w:sz w:val="28"/>
          <w:szCs w:val="28"/>
        </w:rPr>
        <w:t>Законодательную основу малого предпринимательства составляет Закон о малом бизнесе, принятый в 19</w:t>
      </w:r>
      <w:r w:rsidR="00A559EF" w:rsidRPr="00EB55CD">
        <w:rPr>
          <w:iCs/>
          <w:sz w:val="28"/>
          <w:szCs w:val="28"/>
        </w:rPr>
        <w:t>53</w:t>
      </w:r>
      <w:r w:rsidRPr="00EB55CD">
        <w:rPr>
          <w:iCs/>
          <w:sz w:val="28"/>
          <w:szCs w:val="28"/>
        </w:rPr>
        <w:t xml:space="preserve"> году</w:t>
      </w:r>
      <w:r w:rsidR="00A559EF" w:rsidRPr="00EB55CD">
        <w:rPr>
          <w:iCs/>
          <w:sz w:val="28"/>
          <w:szCs w:val="28"/>
        </w:rPr>
        <w:t xml:space="preserve">, который определил </w:t>
      </w:r>
      <w:r w:rsidR="00180022" w:rsidRPr="00EB55CD">
        <w:rPr>
          <w:iCs/>
          <w:sz w:val="28"/>
          <w:szCs w:val="28"/>
        </w:rPr>
        <w:t>абсолютную</w:t>
      </w:r>
      <w:r w:rsidR="00A559EF" w:rsidRPr="00EB55CD">
        <w:rPr>
          <w:iCs/>
          <w:sz w:val="28"/>
          <w:szCs w:val="28"/>
        </w:rPr>
        <w:t xml:space="preserve"> приоритетную значимость государственных интересов в помощи и поддержке малого бизнеса. </w:t>
      </w:r>
      <w:r w:rsidR="00525C34" w:rsidRPr="00EB55CD">
        <w:rPr>
          <w:iCs/>
          <w:sz w:val="28"/>
          <w:szCs w:val="28"/>
        </w:rPr>
        <w:t xml:space="preserve"> </w:t>
      </w:r>
    </w:p>
    <w:p w:rsidR="004C214E" w:rsidRPr="00EB55CD" w:rsidRDefault="00525C34" w:rsidP="00EB55CD">
      <w:pPr>
        <w:widowControl w:val="0"/>
        <w:autoSpaceDE w:val="0"/>
        <w:autoSpaceDN w:val="0"/>
        <w:adjustRightInd w:val="0"/>
        <w:spacing w:after="240" w:line="360" w:lineRule="auto"/>
        <w:jc w:val="both"/>
        <w:rPr>
          <w:rFonts w:ascii="Times New Roman" w:hAnsi="Times New Roman" w:cs="Times New Roman"/>
          <w:iCs/>
          <w:sz w:val="28"/>
          <w:szCs w:val="28"/>
        </w:rPr>
      </w:pPr>
      <w:r w:rsidRPr="00EB55CD">
        <w:rPr>
          <w:rFonts w:ascii="Times New Roman" w:hAnsi="Times New Roman" w:cs="Times New Roman"/>
          <w:iCs/>
          <w:sz w:val="28"/>
          <w:szCs w:val="28"/>
        </w:rPr>
        <w:t xml:space="preserve">В том же году Конгрессом США была создана Администрация малого бизнеса </w:t>
      </w:r>
      <w:r w:rsidR="00EF088B" w:rsidRPr="00EB55CD">
        <w:rPr>
          <w:rFonts w:ascii="Times New Roman" w:hAnsi="Times New Roman" w:cs="Times New Roman"/>
          <w:iCs/>
          <w:sz w:val="28"/>
          <w:szCs w:val="28"/>
        </w:rPr>
        <w:t>(</w:t>
      </w:r>
      <w:r w:rsidR="00681C4C">
        <w:rPr>
          <w:rFonts w:ascii="Times New Roman" w:hAnsi="Times New Roman" w:cs="Times New Roman"/>
          <w:iCs/>
          <w:sz w:val="28"/>
          <w:szCs w:val="28"/>
        </w:rPr>
        <w:t xml:space="preserve">АМБ - </w:t>
      </w:r>
      <w:r w:rsidR="00EF088B" w:rsidRPr="00EB55CD">
        <w:rPr>
          <w:rFonts w:ascii="Times New Roman" w:hAnsi="Times New Roman" w:cs="Times New Roman"/>
          <w:iCs/>
          <w:sz w:val="28"/>
          <w:szCs w:val="28"/>
        </w:rPr>
        <w:t xml:space="preserve">Small Business Administration) </w:t>
      </w:r>
      <w:r w:rsidRPr="00EB55CD">
        <w:rPr>
          <w:rFonts w:ascii="Times New Roman" w:hAnsi="Times New Roman" w:cs="Times New Roman"/>
          <w:iCs/>
          <w:sz w:val="28"/>
          <w:szCs w:val="28"/>
        </w:rPr>
        <w:t xml:space="preserve">в США, миссия которой заключается в отстаивании и защите интересов малого бизнеса на правительственном уровне. Данная организация оказывает консультационную, финансовую поддержку, а также </w:t>
      </w:r>
      <w:r w:rsidR="002752A3" w:rsidRPr="00EB55CD">
        <w:rPr>
          <w:rFonts w:ascii="Times New Roman" w:hAnsi="Times New Roman" w:cs="Times New Roman"/>
          <w:iCs/>
          <w:sz w:val="28"/>
          <w:szCs w:val="28"/>
        </w:rPr>
        <w:t xml:space="preserve">помогает малым предприятиям получать государственные заказы и заключать контракты с крупными компаниями. </w:t>
      </w:r>
      <w:r w:rsidR="00EF088B" w:rsidRPr="00EB55CD">
        <w:rPr>
          <w:rFonts w:ascii="Times New Roman" w:hAnsi="Times New Roman" w:cs="Times New Roman"/>
          <w:iCs/>
          <w:sz w:val="28"/>
          <w:szCs w:val="28"/>
        </w:rPr>
        <w:t xml:space="preserve"> Основными задачами </w:t>
      </w:r>
      <w:r w:rsidR="00FF22A9">
        <w:rPr>
          <w:rFonts w:ascii="Times New Roman" w:hAnsi="Times New Roman" w:cs="Times New Roman"/>
          <w:iCs/>
          <w:sz w:val="28"/>
          <w:szCs w:val="28"/>
        </w:rPr>
        <w:t>АМБ</w:t>
      </w:r>
      <w:r w:rsidR="00EF088B" w:rsidRPr="00EB55CD">
        <w:rPr>
          <w:rFonts w:ascii="Times New Roman" w:hAnsi="Times New Roman" w:cs="Times New Roman"/>
          <w:iCs/>
          <w:sz w:val="28"/>
          <w:szCs w:val="28"/>
        </w:rPr>
        <w:t xml:space="preserve"> являются: содействие в получении кредита, субсидирование и кредитования малого и среднего предпринимательства за счет собственных средств, оказание технической и информационной помощи бизнесу, сохранение и развитие конкурентной среды. </w:t>
      </w:r>
    </w:p>
    <w:p w:rsidR="004C214E" w:rsidRPr="00EB55CD" w:rsidRDefault="00D828E1" w:rsidP="00EB55CD">
      <w:pPr>
        <w:widowControl w:val="0"/>
        <w:autoSpaceDE w:val="0"/>
        <w:autoSpaceDN w:val="0"/>
        <w:adjustRightInd w:val="0"/>
        <w:spacing w:after="240" w:line="360" w:lineRule="auto"/>
        <w:jc w:val="both"/>
        <w:rPr>
          <w:rFonts w:ascii="Times New Roman" w:hAnsi="Times New Roman" w:cs="Times New Roman"/>
          <w:sz w:val="28"/>
          <w:szCs w:val="28"/>
        </w:rPr>
      </w:pPr>
      <w:r w:rsidRPr="00761640">
        <w:rPr>
          <w:rFonts w:ascii="Times New Roman" w:hAnsi="Times New Roman" w:cs="Times New Roman"/>
          <w:sz w:val="28"/>
          <w:szCs w:val="28"/>
        </w:rPr>
        <w:t>АМБ</w:t>
      </w:r>
      <w:r w:rsidR="004C214E" w:rsidRPr="00EB55CD">
        <w:rPr>
          <w:rFonts w:ascii="Times New Roman" w:hAnsi="Times New Roman" w:cs="Times New Roman"/>
          <w:sz w:val="28"/>
          <w:szCs w:val="28"/>
        </w:rPr>
        <w:t xml:space="preserve"> гарантирует займы в размере 1</w:t>
      </w:r>
      <w:r w:rsidR="002334C7" w:rsidRPr="00EB55CD">
        <w:rPr>
          <w:rFonts w:ascii="Times New Roman" w:hAnsi="Times New Roman" w:cs="Times New Roman"/>
          <w:sz w:val="28"/>
          <w:szCs w:val="28"/>
        </w:rPr>
        <w:t>4</w:t>
      </w:r>
      <w:r w:rsidR="004C214E" w:rsidRPr="00EB55CD">
        <w:rPr>
          <w:rFonts w:ascii="Times New Roman" w:hAnsi="Times New Roman" w:cs="Times New Roman"/>
          <w:sz w:val="28"/>
          <w:szCs w:val="28"/>
        </w:rPr>
        <w:t xml:space="preserve"> млрд. долл. для малых предприятий, причем обычно деньги направляются на формирование рабочего капитала, покупку зданий, оборудования и др. Еще 2 млрд. долл. </w:t>
      </w:r>
      <w:r w:rsidRPr="00761640">
        <w:rPr>
          <w:rFonts w:ascii="Times New Roman" w:hAnsi="Times New Roman" w:cs="Times New Roman"/>
          <w:sz w:val="28"/>
          <w:szCs w:val="28"/>
        </w:rPr>
        <w:t>АМБ</w:t>
      </w:r>
      <w:r w:rsidR="004C214E" w:rsidRPr="00EB55CD">
        <w:rPr>
          <w:rFonts w:ascii="Times New Roman" w:hAnsi="Times New Roman" w:cs="Times New Roman"/>
          <w:sz w:val="28"/>
          <w:szCs w:val="28"/>
        </w:rPr>
        <w:t xml:space="preserve"> инвестирует в малый бизнес в форме венчурного капитала</w:t>
      </w:r>
      <w:r w:rsidR="008262C0">
        <w:rPr>
          <w:rStyle w:val="a7"/>
          <w:rFonts w:ascii="Times New Roman" w:hAnsi="Times New Roman" w:cs="Times New Roman"/>
          <w:sz w:val="28"/>
          <w:szCs w:val="28"/>
        </w:rPr>
        <w:footnoteReference w:id="9"/>
      </w:r>
      <w:r w:rsidR="004C214E" w:rsidRPr="00EB55CD">
        <w:rPr>
          <w:rFonts w:ascii="Times New Roman" w:hAnsi="Times New Roman" w:cs="Times New Roman"/>
          <w:sz w:val="28"/>
          <w:szCs w:val="28"/>
        </w:rPr>
        <w:t xml:space="preserve">. Данный орган ведет достаточно агрессивную политику с целью нахождения рыночных возможностей для малых предприятий, которые обладают экспортным потенциалом. Работая с различными государственными ведомствами и университетами, </w:t>
      </w:r>
      <w:r w:rsidR="00AD0C03" w:rsidRPr="00761640">
        <w:rPr>
          <w:rFonts w:ascii="Times New Roman" w:hAnsi="Times New Roman" w:cs="Times New Roman"/>
          <w:sz w:val="28"/>
          <w:szCs w:val="28"/>
        </w:rPr>
        <w:t xml:space="preserve">АМБ </w:t>
      </w:r>
      <w:r w:rsidR="004C214E" w:rsidRPr="00EB55CD">
        <w:rPr>
          <w:rFonts w:ascii="Times New Roman" w:hAnsi="Times New Roman" w:cs="Times New Roman"/>
          <w:sz w:val="28"/>
          <w:szCs w:val="28"/>
        </w:rPr>
        <w:t xml:space="preserve">регулирует работу около 900 центров развития малого бизнеса, которые предоставляют техническую и управленческую помощь. </w:t>
      </w:r>
    </w:p>
    <w:p w:rsidR="00E53AC9" w:rsidRPr="00EB55CD" w:rsidRDefault="00DF11BB" w:rsidP="00EB55CD">
      <w:pPr>
        <w:widowControl w:val="0"/>
        <w:autoSpaceDE w:val="0"/>
        <w:autoSpaceDN w:val="0"/>
        <w:adjustRightInd w:val="0"/>
        <w:spacing w:after="240" w:line="360" w:lineRule="auto"/>
        <w:jc w:val="both"/>
        <w:rPr>
          <w:rFonts w:ascii="Times New Roman" w:hAnsi="Times New Roman" w:cs="Times New Roman"/>
          <w:sz w:val="28"/>
          <w:szCs w:val="28"/>
        </w:rPr>
      </w:pPr>
      <w:r w:rsidRPr="00EB55CD">
        <w:rPr>
          <w:rFonts w:ascii="Times New Roman" w:hAnsi="Times New Roman" w:cs="Times New Roman"/>
          <w:iCs/>
          <w:sz w:val="28"/>
          <w:szCs w:val="28"/>
        </w:rPr>
        <w:t>Администрация малого бизнеса</w:t>
      </w:r>
      <w:r w:rsidR="004C214E" w:rsidRPr="00EB55CD">
        <w:rPr>
          <w:rFonts w:ascii="Times New Roman" w:hAnsi="Times New Roman" w:cs="Times New Roman"/>
          <w:sz w:val="28"/>
          <w:szCs w:val="28"/>
        </w:rPr>
        <w:t xml:space="preserve"> стремится поддержать программы</w:t>
      </w:r>
      <w:r w:rsidR="00F95864" w:rsidRPr="00EB55CD">
        <w:rPr>
          <w:rFonts w:ascii="Times New Roman" w:hAnsi="Times New Roman" w:cs="Times New Roman"/>
          <w:sz w:val="28"/>
          <w:szCs w:val="28"/>
        </w:rPr>
        <w:t xml:space="preserve"> по поддержке малых предприятий, находящихся под управлением национальных меньшинств</w:t>
      </w:r>
      <w:r w:rsidR="004C214E" w:rsidRPr="00EB55CD">
        <w:rPr>
          <w:rFonts w:ascii="Times New Roman" w:hAnsi="Times New Roman" w:cs="Times New Roman"/>
          <w:sz w:val="28"/>
          <w:szCs w:val="28"/>
        </w:rPr>
        <w:t xml:space="preserve">, особенно африканцев, азиатов и латиноамериканцев. </w:t>
      </w:r>
      <w:r w:rsidR="00F95864" w:rsidRPr="00EB55CD">
        <w:rPr>
          <w:rFonts w:ascii="Times New Roman" w:hAnsi="Times New Roman" w:cs="Times New Roman"/>
          <w:sz w:val="28"/>
          <w:szCs w:val="28"/>
        </w:rPr>
        <w:t xml:space="preserve">Основу данных программ составляет Закон о равных возможностях и Закон об общественных работах и </w:t>
      </w:r>
      <w:r w:rsidR="00125BC6" w:rsidRPr="00EB55CD">
        <w:rPr>
          <w:rFonts w:ascii="Times New Roman" w:hAnsi="Times New Roman" w:cs="Times New Roman"/>
          <w:sz w:val="28"/>
          <w:szCs w:val="28"/>
        </w:rPr>
        <w:t>экономическом</w:t>
      </w:r>
      <w:r w:rsidR="00F95864" w:rsidRPr="00EB55CD">
        <w:rPr>
          <w:rFonts w:ascii="Times New Roman" w:hAnsi="Times New Roman" w:cs="Times New Roman"/>
          <w:sz w:val="28"/>
          <w:szCs w:val="28"/>
        </w:rPr>
        <w:t xml:space="preserve"> развитии. </w:t>
      </w:r>
      <w:r w:rsidR="00125BC6" w:rsidRPr="00EB55CD">
        <w:rPr>
          <w:rFonts w:ascii="Times New Roman" w:hAnsi="Times New Roman" w:cs="Times New Roman"/>
          <w:sz w:val="28"/>
          <w:szCs w:val="28"/>
        </w:rPr>
        <w:t xml:space="preserve">Так, к 2007 году более 3 млн. </w:t>
      </w:r>
      <w:r w:rsidR="002334C7" w:rsidRPr="00EB55CD">
        <w:rPr>
          <w:rFonts w:ascii="Times New Roman" w:hAnsi="Times New Roman" w:cs="Times New Roman"/>
          <w:sz w:val="28"/>
          <w:szCs w:val="28"/>
        </w:rPr>
        <w:t>предприятий</w:t>
      </w:r>
      <w:r w:rsidR="00125BC6" w:rsidRPr="00EB55CD">
        <w:rPr>
          <w:rFonts w:ascii="Times New Roman" w:hAnsi="Times New Roman" w:cs="Times New Roman"/>
          <w:sz w:val="28"/>
          <w:szCs w:val="28"/>
        </w:rPr>
        <w:t xml:space="preserve"> малого бизнеса принадлежали представителям национальных меньшинств.</w:t>
      </w:r>
      <w:r w:rsidR="00A97082" w:rsidRPr="00EB55CD">
        <w:rPr>
          <w:rFonts w:ascii="Times New Roman" w:hAnsi="Times New Roman" w:cs="Times New Roman"/>
          <w:sz w:val="28"/>
          <w:szCs w:val="28"/>
        </w:rPr>
        <w:t xml:space="preserve"> </w:t>
      </w:r>
      <w:r w:rsidR="004C214E" w:rsidRPr="00EB55CD">
        <w:rPr>
          <w:rFonts w:ascii="Times New Roman" w:hAnsi="Times New Roman" w:cs="Times New Roman"/>
          <w:sz w:val="28"/>
          <w:szCs w:val="28"/>
        </w:rPr>
        <w:t xml:space="preserve">Вдобавок, </w:t>
      </w:r>
      <w:r w:rsidR="00AD0C03">
        <w:rPr>
          <w:rFonts w:ascii="Times New Roman" w:hAnsi="Times New Roman" w:cs="Times New Roman"/>
          <w:sz w:val="28"/>
          <w:szCs w:val="28"/>
        </w:rPr>
        <w:t>АМБ</w:t>
      </w:r>
      <w:r w:rsidR="004C214E" w:rsidRPr="00EB55CD">
        <w:rPr>
          <w:rFonts w:ascii="Times New Roman" w:hAnsi="Times New Roman" w:cs="Times New Roman"/>
          <w:sz w:val="28"/>
          <w:szCs w:val="28"/>
        </w:rPr>
        <w:t xml:space="preserve"> спонсирует программу, в которой вышедшим на пенсию предпринимателям предлагается помощь в управлении новым или  бедствующим предприятием. </w:t>
      </w:r>
      <w:r w:rsidR="00B03438" w:rsidRPr="00EB55CD">
        <w:rPr>
          <w:rFonts w:ascii="Times New Roman" w:hAnsi="Times New Roman" w:cs="Times New Roman"/>
          <w:sz w:val="28"/>
          <w:szCs w:val="28"/>
        </w:rPr>
        <w:t>Также важное значение имеет программа финансовой поддержки малого бизнеса в условиях чрезвычайных обстоятельств, таких как: стихийные бедствия, террористические акты и др</w:t>
      </w:r>
      <w:r w:rsidR="00AD0C03">
        <w:rPr>
          <w:rStyle w:val="a7"/>
          <w:rFonts w:ascii="Times New Roman" w:hAnsi="Times New Roman" w:cs="Times New Roman"/>
          <w:sz w:val="28"/>
          <w:szCs w:val="28"/>
        </w:rPr>
        <w:footnoteReference w:id="10"/>
      </w:r>
      <w:r w:rsidR="00B03438" w:rsidRPr="00EB55CD">
        <w:rPr>
          <w:rFonts w:ascii="Times New Roman" w:hAnsi="Times New Roman" w:cs="Times New Roman"/>
          <w:sz w:val="28"/>
          <w:szCs w:val="28"/>
        </w:rPr>
        <w:t>.</w:t>
      </w:r>
    </w:p>
    <w:p w:rsidR="007D7304" w:rsidRPr="00761640" w:rsidRDefault="007D7304"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В условиях глобализации рыночных отношений научно-технический прогресс является одним из решающих факторов конкурентоспособности экономики. Поэтому правительство США придает особое значение оказанию поддержки инновационного предпринимательства. </w:t>
      </w:r>
    </w:p>
    <w:p w:rsidR="00D81A44" w:rsidRPr="00EB55CD" w:rsidRDefault="00D81A44"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Государственная поддержка малого инновационного бизнеса осуществляется </w:t>
      </w:r>
      <w:r w:rsidR="002464EE" w:rsidRPr="00EB55CD">
        <w:rPr>
          <w:rFonts w:ascii="Times New Roman" w:hAnsi="Times New Roman" w:cs="Times New Roman"/>
          <w:sz w:val="28"/>
          <w:szCs w:val="28"/>
        </w:rPr>
        <w:t>посредством двух каналов</w:t>
      </w:r>
      <w:r w:rsidRPr="00EB55CD">
        <w:rPr>
          <w:rFonts w:ascii="Times New Roman" w:hAnsi="Times New Roman" w:cs="Times New Roman"/>
          <w:sz w:val="28"/>
          <w:szCs w:val="28"/>
        </w:rPr>
        <w:t>: финансирование малого бизнеса в целом и финансирование малых и средних инновационных предприятий</w:t>
      </w:r>
      <w:r w:rsidR="00D57014">
        <w:rPr>
          <w:rStyle w:val="a7"/>
          <w:rFonts w:ascii="Times New Roman" w:hAnsi="Times New Roman" w:cs="Times New Roman"/>
          <w:sz w:val="28"/>
          <w:szCs w:val="28"/>
        </w:rPr>
        <w:footnoteReference w:id="11"/>
      </w:r>
      <w:r w:rsidRPr="00EB55CD">
        <w:rPr>
          <w:rFonts w:ascii="Times New Roman" w:hAnsi="Times New Roman" w:cs="Times New Roman"/>
          <w:sz w:val="28"/>
          <w:szCs w:val="28"/>
        </w:rPr>
        <w:t xml:space="preserve">. </w:t>
      </w:r>
    </w:p>
    <w:p w:rsidR="0001687F" w:rsidRPr="00EB55CD" w:rsidRDefault="00A6739C" w:rsidP="00EB55CD">
      <w:pPr>
        <w:spacing w:line="360" w:lineRule="auto"/>
        <w:jc w:val="both"/>
        <w:rPr>
          <w:rFonts w:ascii="Times New Roman" w:hAnsi="Times New Roman" w:cs="Times New Roman"/>
          <w:sz w:val="28"/>
          <w:szCs w:val="28"/>
        </w:rPr>
      </w:pPr>
      <w:r>
        <w:rPr>
          <w:rFonts w:ascii="Times New Roman" w:hAnsi="Times New Roman" w:cs="Times New Roman"/>
          <w:sz w:val="28"/>
          <w:szCs w:val="28"/>
        </w:rPr>
        <w:t>В 1981 году был принят З</w:t>
      </w:r>
      <w:r w:rsidR="0001687F" w:rsidRPr="00EB55CD">
        <w:rPr>
          <w:rFonts w:ascii="Times New Roman" w:hAnsi="Times New Roman" w:cs="Times New Roman"/>
          <w:sz w:val="28"/>
          <w:szCs w:val="28"/>
        </w:rPr>
        <w:t>акон об инновационных исследованиях малого бизнеса (</w:t>
      </w:r>
      <w:r w:rsidR="0001687F" w:rsidRPr="00EB55CD">
        <w:rPr>
          <w:rFonts w:ascii="Times New Roman" w:hAnsi="Times New Roman" w:cs="Times New Roman"/>
          <w:sz w:val="28"/>
          <w:szCs w:val="28"/>
          <w:lang w:val="en-US"/>
        </w:rPr>
        <w:t>Small</w:t>
      </w:r>
      <w:r w:rsidR="0001687F" w:rsidRPr="00761640">
        <w:rPr>
          <w:rFonts w:ascii="Times New Roman" w:hAnsi="Times New Roman" w:cs="Times New Roman"/>
          <w:sz w:val="28"/>
          <w:szCs w:val="28"/>
        </w:rPr>
        <w:t xml:space="preserve"> </w:t>
      </w:r>
      <w:r w:rsidR="0001687F" w:rsidRPr="00EB55CD">
        <w:rPr>
          <w:rFonts w:ascii="Times New Roman" w:hAnsi="Times New Roman" w:cs="Times New Roman"/>
          <w:sz w:val="28"/>
          <w:szCs w:val="28"/>
          <w:lang w:val="en-US"/>
        </w:rPr>
        <w:t>Business</w:t>
      </w:r>
      <w:r w:rsidR="0001687F" w:rsidRPr="00761640">
        <w:rPr>
          <w:rFonts w:ascii="Times New Roman" w:hAnsi="Times New Roman" w:cs="Times New Roman"/>
          <w:sz w:val="28"/>
          <w:szCs w:val="28"/>
        </w:rPr>
        <w:t xml:space="preserve"> </w:t>
      </w:r>
      <w:r w:rsidR="0001687F" w:rsidRPr="00EB55CD">
        <w:rPr>
          <w:rFonts w:ascii="Times New Roman" w:hAnsi="Times New Roman" w:cs="Times New Roman"/>
          <w:sz w:val="28"/>
          <w:szCs w:val="28"/>
          <w:lang w:val="en-US"/>
        </w:rPr>
        <w:t>Innovation</w:t>
      </w:r>
      <w:r w:rsidR="0001687F" w:rsidRPr="00761640">
        <w:rPr>
          <w:rFonts w:ascii="Times New Roman" w:hAnsi="Times New Roman" w:cs="Times New Roman"/>
          <w:sz w:val="28"/>
          <w:szCs w:val="28"/>
        </w:rPr>
        <w:t xml:space="preserve"> </w:t>
      </w:r>
      <w:r w:rsidR="0001687F" w:rsidRPr="00EB55CD">
        <w:rPr>
          <w:rFonts w:ascii="Times New Roman" w:hAnsi="Times New Roman" w:cs="Times New Roman"/>
          <w:sz w:val="28"/>
          <w:szCs w:val="28"/>
          <w:lang w:val="en-US"/>
        </w:rPr>
        <w:t>Research</w:t>
      </w:r>
      <w:r w:rsidR="0001687F" w:rsidRPr="00761640">
        <w:rPr>
          <w:rFonts w:ascii="Times New Roman" w:hAnsi="Times New Roman" w:cs="Times New Roman"/>
          <w:sz w:val="28"/>
          <w:szCs w:val="28"/>
        </w:rPr>
        <w:t xml:space="preserve"> </w:t>
      </w:r>
      <w:r w:rsidR="0001687F" w:rsidRPr="00EB55CD">
        <w:rPr>
          <w:rFonts w:ascii="Times New Roman" w:hAnsi="Times New Roman" w:cs="Times New Roman"/>
          <w:sz w:val="28"/>
          <w:szCs w:val="28"/>
          <w:lang w:val="en-US"/>
        </w:rPr>
        <w:t>Act</w:t>
      </w:r>
      <w:r w:rsidR="0001687F" w:rsidRPr="00761640">
        <w:rPr>
          <w:rFonts w:ascii="Times New Roman" w:hAnsi="Times New Roman" w:cs="Times New Roman"/>
          <w:sz w:val="28"/>
          <w:szCs w:val="28"/>
        </w:rPr>
        <w:t>)</w:t>
      </w:r>
      <w:r w:rsidR="0001687F" w:rsidRPr="00EB55CD">
        <w:rPr>
          <w:rFonts w:ascii="Times New Roman" w:hAnsi="Times New Roman" w:cs="Times New Roman"/>
          <w:sz w:val="28"/>
          <w:szCs w:val="28"/>
        </w:rPr>
        <w:t xml:space="preserve">, усиливший влияние государства на инновационные процессы в стране за счет предоставления малым предприятиям безвозмездных субсидий на инновационную деятельность. Таким образом, на все правительственные министерства и ведомства возложена обязанность ежегодно выделять часть собственных средств на поддержку малого инновационного бизнеса. Однако важным условием при предоставлении субсидий является отсутствие банковского или венчурного капитала в финансировании инновационной деятельности предприятий. </w:t>
      </w:r>
    </w:p>
    <w:p w:rsidR="00D81A44" w:rsidRPr="00EB55CD" w:rsidRDefault="00681C4C" w:rsidP="00EB55CD">
      <w:pPr>
        <w:spacing w:line="360" w:lineRule="auto"/>
        <w:jc w:val="both"/>
        <w:rPr>
          <w:rFonts w:ascii="Times New Roman" w:hAnsi="Times New Roman" w:cs="Times New Roman"/>
          <w:sz w:val="28"/>
          <w:szCs w:val="28"/>
        </w:rPr>
      </w:pPr>
      <w:r w:rsidRPr="00761640">
        <w:rPr>
          <w:rFonts w:ascii="Times New Roman" w:hAnsi="Times New Roman" w:cs="Times New Roman"/>
          <w:sz w:val="28"/>
          <w:szCs w:val="28"/>
        </w:rPr>
        <w:t>АМБ</w:t>
      </w:r>
      <w:r w:rsidR="00D81A44" w:rsidRPr="00EB55CD">
        <w:rPr>
          <w:rFonts w:ascii="Times New Roman" w:hAnsi="Times New Roman" w:cs="Times New Roman"/>
          <w:sz w:val="28"/>
          <w:szCs w:val="28"/>
        </w:rPr>
        <w:t xml:space="preserve"> координирует различные программы </w:t>
      </w:r>
      <w:r w:rsidR="00B8220A" w:rsidRPr="00EB55CD">
        <w:rPr>
          <w:rFonts w:ascii="Times New Roman" w:hAnsi="Times New Roman" w:cs="Times New Roman"/>
          <w:sz w:val="28"/>
          <w:szCs w:val="28"/>
        </w:rPr>
        <w:t xml:space="preserve">финансовой </w:t>
      </w:r>
      <w:r w:rsidR="00D81A44" w:rsidRPr="00EB55CD">
        <w:rPr>
          <w:rFonts w:ascii="Times New Roman" w:hAnsi="Times New Roman" w:cs="Times New Roman"/>
          <w:sz w:val="28"/>
          <w:szCs w:val="28"/>
        </w:rPr>
        <w:t xml:space="preserve">поддержки малого бизнеса, такие как: </w:t>
      </w:r>
      <w:r w:rsidR="00B8220A" w:rsidRPr="00EB55CD">
        <w:rPr>
          <w:rFonts w:ascii="Times New Roman" w:hAnsi="Times New Roman" w:cs="Times New Roman"/>
          <w:sz w:val="28"/>
          <w:szCs w:val="28"/>
        </w:rPr>
        <w:t>Инновационные исследования малого бизнеса</w:t>
      </w:r>
      <w:r w:rsidR="00B8220A" w:rsidRPr="00761640">
        <w:rPr>
          <w:rFonts w:ascii="Times New Roman" w:hAnsi="Times New Roman" w:cs="Times New Roman"/>
          <w:sz w:val="28"/>
          <w:szCs w:val="28"/>
        </w:rPr>
        <w:t xml:space="preserve"> </w:t>
      </w:r>
      <w:r w:rsidR="00D81A44" w:rsidRPr="00761640">
        <w:rPr>
          <w:rFonts w:ascii="Times New Roman" w:hAnsi="Times New Roman" w:cs="Times New Roman"/>
          <w:sz w:val="28"/>
          <w:szCs w:val="28"/>
        </w:rPr>
        <w:t>(</w:t>
      </w:r>
      <w:r w:rsidRPr="00761640">
        <w:rPr>
          <w:rFonts w:ascii="Times New Roman" w:hAnsi="Times New Roman" w:cs="Times New Roman"/>
          <w:sz w:val="28"/>
          <w:szCs w:val="28"/>
        </w:rPr>
        <w:t>ИИМБ -</w:t>
      </w:r>
      <w:r w:rsidR="00D81A44" w:rsidRPr="00EB55CD">
        <w:rPr>
          <w:rFonts w:ascii="Times New Roman" w:hAnsi="Times New Roman" w:cs="Times New Roman"/>
          <w:sz w:val="28"/>
          <w:szCs w:val="28"/>
          <w:lang w:val="en-US"/>
        </w:rPr>
        <w:t>Small</w:t>
      </w:r>
      <w:r w:rsidR="00D81A44" w:rsidRPr="00761640">
        <w:rPr>
          <w:rFonts w:ascii="Times New Roman" w:hAnsi="Times New Roman" w:cs="Times New Roman"/>
          <w:sz w:val="28"/>
          <w:szCs w:val="28"/>
        </w:rPr>
        <w:t xml:space="preserve"> </w:t>
      </w:r>
      <w:r w:rsidR="00D81A44" w:rsidRPr="00EB55CD">
        <w:rPr>
          <w:rFonts w:ascii="Times New Roman" w:hAnsi="Times New Roman" w:cs="Times New Roman"/>
          <w:sz w:val="28"/>
          <w:szCs w:val="28"/>
          <w:lang w:val="en-US"/>
        </w:rPr>
        <w:t>Business</w:t>
      </w:r>
      <w:r w:rsidR="00D81A44" w:rsidRPr="00761640">
        <w:rPr>
          <w:rFonts w:ascii="Times New Roman" w:hAnsi="Times New Roman" w:cs="Times New Roman"/>
          <w:sz w:val="28"/>
          <w:szCs w:val="28"/>
        </w:rPr>
        <w:t xml:space="preserve"> </w:t>
      </w:r>
      <w:r w:rsidR="00D81A44" w:rsidRPr="00EB55CD">
        <w:rPr>
          <w:rFonts w:ascii="Times New Roman" w:hAnsi="Times New Roman" w:cs="Times New Roman"/>
          <w:sz w:val="28"/>
          <w:szCs w:val="28"/>
          <w:lang w:val="en-US"/>
        </w:rPr>
        <w:t>Innovation</w:t>
      </w:r>
      <w:r w:rsidR="00D81A44" w:rsidRPr="00761640">
        <w:rPr>
          <w:rFonts w:ascii="Times New Roman" w:hAnsi="Times New Roman" w:cs="Times New Roman"/>
          <w:sz w:val="28"/>
          <w:szCs w:val="28"/>
        </w:rPr>
        <w:t xml:space="preserve"> </w:t>
      </w:r>
      <w:r w:rsidRPr="00EB55CD">
        <w:rPr>
          <w:rFonts w:ascii="Times New Roman" w:hAnsi="Times New Roman" w:cs="Times New Roman"/>
          <w:sz w:val="28"/>
          <w:szCs w:val="28"/>
          <w:lang w:val="en-US"/>
        </w:rPr>
        <w:t>Research</w:t>
      </w:r>
      <w:r w:rsidRPr="00761640">
        <w:rPr>
          <w:rFonts w:ascii="Times New Roman" w:hAnsi="Times New Roman" w:cs="Times New Roman"/>
          <w:sz w:val="28"/>
          <w:szCs w:val="28"/>
        </w:rPr>
        <w:t>)</w:t>
      </w:r>
      <w:r w:rsidR="00B8220A" w:rsidRPr="00EB55CD">
        <w:rPr>
          <w:rFonts w:ascii="Times New Roman" w:hAnsi="Times New Roman" w:cs="Times New Roman"/>
          <w:sz w:val="28"/>
          <w:szCs w:val="28"/>
        </w:rPr>
        <w:t xml:space="preserve"> </w:t>
      </w:r>
      <w:r w:rsidR="00D81A44" w:rsidRPr="00EB55CD">
        <w:rPr>
          <w:rFonts w:ascii="Times New Roman" w:hAnsi="Times New Roman" w:cs="Times New Roman"/>
          <w:sz w:val="28"/>
          <w:szCs w:val="28"/>
        </w:rPr>
        <w:t xml:space="preserve">и </w:t>
      </w:r>
      <w:r w:rsidR="00B8220A" w:rsidRPr="00EB55CD">
        <w:rPr>
          <w:rFonts w:ascii="Times New Roman" w:hAnsi="Times New Roman" w:cs="Times New Roman"/>
          <w:sz w:val="28"/>
          <w:szCs w:val="28"/>
        </w:rPr>
        <w:t>Передача технологий малого бизнеса</w:t>
      </w:r>
      <w:r w:rsidR="00B8220A" w:rsidRPr="00761640">
        <w:rPr>
          <w:rFonts w:ascii="Times New Roman" w:hAnsi="Times New Roman" w:cs="Times New Roman"/>
          <w:sz w:val="28"/>
          <w:szCs w:val="28"/>
        </w:rPr>
        <w:t xml:space="preserve"> </w:t>
      </w:r>
      <w:r w:rsidR="00D81A44" w:rsidRPr="00761640">
        <w:rPr>
          <w:rFonts w:ascii="Times New Roman" w:hAnsi="Times New Roman" w:cs="Times New Roman"/>
          <w:sz w:val="28"/>
          <w:szCs w:val="28"/>
        </w:rPr>
        <w:t>(</w:t>
      </w:r>
      <w:r w:rsidRPr="00761640">
        <w:rPr>
          <w:rFonts w:ascii="Times New Roman" w:hAnsi="Times New Roman" w:cs="Times New Roman"/>
          <w:sz w:val="28"/>
          <w:szCs w:val="28"/>
        </w:rPr>
        <w:t xml:space="preserve">ПТМБ - </w:t>
      </w:r>
      <w:r w:rsidR="00D81A44" w:rsidRPr="00EB55CD">
        <w:rPr>
          <w:rFonts w:ascii="Times New Roman" w:hAnsi="Times New Roman" w:cs="Times New Roman"/>
          <w:sz w:val="28"/>
          <w:szCs w:val="28"/>
          <w:lang w:val="en-US"/>
        </w:rPr>
        <w:t>Small</w:t>
      </w:r>
      <w:r w:rsidR="00D81A44" w:rsidRPr="00761640">
        <w:rPr>
          <w:rFonts w:ascii="Times New Roman" w:hAnsi="Times New Roman" w:cs="Times New Roman"/>
          <w:sz w:val="28"/>
          <w:szCs w:val="28"/>
        </w:rPr>
        <w:t xml:space="preserve"> </w:t>
      </w:r>
      <w:r w:rsidR="00D81A44" w:rsidRPr="00EB55CD">
        <w:rPr>
          <w:rFonts w:ascii="Times New Roman" w:hAnsi="Times New Roman" w:cs="Times New Roman"/>
          <w:sz w:val="28"/>
          <w:szCs w:val="28"/>
          <w:lang w:val="en-US"/>
        </w:rPr>
        <w:t>Business</w:t>
      </w:r>
      <w:r w:rsidR="00D81A44" w:rsidRPr="00761640">
        <w:rPr>
          <w:rFonts w:ascii="Times New Roman" w:hAnsi="Times New Roman" w:cs="Times New Roman"/>
          <w:sz w:val="28"/>
          <w:szCs w:val="28"/>
        </w:rPr>
        <w:t xml:space="preserve"> </w:t>
      </w:r>
      <w:r w:rsidR="00D81A44" w:rsidRPr="00EB55CD">
        <w:rPr>
          <w:rFonts w:ascii="Times New Roman" w:hAnsi="Times New Roman" w:cs="Times New Roman"/>
          <w:sz w:val="28"/>
          <w:szCs w:val="28"/>
          <w:lang w:val="en-US"/>
        </w:rPr>
        <w:t>Technology</w:t>
      </w:r>
      <w:r w:rsidR="00D81A44" w:rsidRPr="00761640">
        <w:rPr>
          <w:rFonts w:ascii="Times New Roman" w:hAnsi="Times New Roman" w:cs="Times New Roman"/>
          <w:sz w:val="28"/>
          <w:szCs w:val="28"/>
        </w:rPr>
        <w:t xml:space="preserve"> </w:t>
      </w:r>
      <w:r w:rsidR="00D81A44" w:rsidRPr="00EB55CD">
        <w:rPr>
          <w:rFonts w:ascii="Times New Roman" w:hAnsi="Times New Roman" w:cs="Times New Roman"/>
          <w:sz w:val="28"/>
          <w:szCs w:val="28"/>
          <w:lang w:val="en-US"/>
        </w:rPr>
        <w:t>Transfer</w:t>
      </w:r>
      <w:r w:rsidR="00B8220A" w:rsidRPr="00761640">
        <w:rPr>
          <w:rFonts w:ascii="Times New Roman" w:hAnsi="Times New Roman" w:cs="Times New Roman"/>
          <w:sz w:val="28"/>
          <w:szCs w:val="28"/>
        </w:rPr>
        <w:t>)</w:t>
      </w:r>
      <w:r w:rsidR="00D81A44" w:rsidRPr="00EB55CD">
        <w:rPr>
          <w:rFonts w:ascii="Times New Roman" w:hAnsi="Times New Roman" w:cs="Times New Roman"/>
          <w:sz w:val="28"/>
          <w:szCs w:val="28"/>
        </w:rPr>
        <w:t xml:space="preserve">. </w:t>
      </w:r>
    </w:p>
    <w:p w:rsidR="00D81A44" w:rsidRPr="00EB55CD" w:rsidRDefault="00D81A44"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Программа </w:t>
      </w:r>
      <w:r w:rsidR="00833764">
        <w:rPr>
          <w:rFonts w:ascii="Times New Roman" w:hAnsi="Times New Roman" w:cs="Times New Roman"/>
          <w:sz w:val="28"/>
          <w:szCs w:val="28"/>
          <w:lang w:val="en-US"/>
        </w:rPr>
        <w:t>ИИМБ</w:t>
      </w:r>
      <w:r w:rsidRPr="00EB55CD">
        <w:rPr>
          <w:rFonts w:ascii="Times New Roman" w:hAnsi="Times New Roman" w:cs="Times New Roman"/>
          <w:sz w:val="28"/>
          <w:szCs w:val="28"/>
        </w:rPr>
        <w:t xml:space="preserve"> </w:t>
      </w:r>
      <w:r w:rsidR="00D63C5B" w:rsidRPr="00EB55CD">
        <w:rPr>
          <w:rFonts w:ascii="Times New Roman" w:hAnsi="Times New Roman" w:cs="Times New Roman"/>
          <w:sz w:val="28"/>
          <w:szCs w:val="28"/>
        </w:rPr>
        <w:t>осуществляет</w:t>
      </w:r>
      <w:r w:rsidRPr="00EB55CD">
        <w:rPr>
          <w:rFonts w:ascii="Times New Roman" w:hAnsi="Times New Roman" w:cs="Times New Roman"/>
          <w:sz w:val="28"/>
          <w:szCs w:val="28"/>
        </w:rPr>
        <w:t xml:space="preserve"> финансирование предприятий малого бизнеса, </w:t>
      </w:r>
      <w:r w:rsidR="00F5716F" w:rsidRPr="00EB55CD">
        <w:rPr>
          <w:rFonts w:ascii="Times New Roman" w:hAnsi="Times New Roman" w:cs="Times New Roman"/>
          <w:sz w:val="28"/>
          <w:szCs w:val="28"/>
        </w:rPr>
        <w:t>занимающихся</w:t>
      </w:r>
      <w:r w:rsidRPr="00EB55CD">
        <w:rPr>
          <w:rFonts w:ascii="Times New Roman" w:hAnsi="Times New Roman" w:cs="Times New Roman"/>
          <w:sz w:val="28"/>
          <w:szCs w:val="28"/>
        </w:rPr>
        <w:t xml:space="preserve"> разработками новых продуктов и технологий, </w:t>
      </w:r>
      <w:r w:rsidR="00D63C5B" w:rsidRPr="00EB55CD">
        <w:rPr>
          <w:rFonts w:ascii="Times New Roman" w:hAnsi="Times New Roman" w:cs="Times New Roman"/>
          <w:sz w:val="28"/>
          <w:szCs w:val="28"/>
        </w:rPr>
        <w:t xml:space="preserve"> на конкурсной основе и </w:t>
      </w:r>
      <w:r w:rsidRPr="00EB55CD">
        <w:rPr>
          <w:rFonts w:ascii="Times New Roman" w:hAnsi="Times New Roman" w:cs="Times New Roman"/>
          <w:sz w:val="28"/>
          <w:szCs w:val="28"/>
        </w:rPr>
        <w:t>при помощи заключения с ними контрактов и выдачи грантов. В 2010 году исследовательский фонд, средства из которого используются для контрактов и грантов,  превысил 1 миллиард долл. Более половины грантов получили фирмы с меньше чем 25 работниками и треть грантов получили фирмы  с меньше чем 10 работниками</w:t>
      </w:r>
      <w:r w:rsidR="00C21444">
        <w:rPr>
          <w:rStyle w:val="a7"/>
          <w:rFonts w:ascii="Times New Roman" w:hAnsi="Times New Roman" w:cs="Times New Roman"/>
          <w:sz w:val="28"/>
          <w:szCs w:val="28"/>
        </w:rPr>
        <w:footnoteReference w:id="12"/>
      </w:r>
      <w:r w:rsidRPr="00EB55CD">
        <w:rPr>
          <w:rFonts w:ascii="Times New Roman" w:hAnsi="Times New Roman" w:cs="Times New Roman"/>
          <w:sz w:val="28"/>
          <w:szCs w:val="28"/>
        </w:rPr>
        <w:t xml:space="preserve">. </w:t>
      </w:r>
    </w:p>
    <w:p w:rsidR="00D81A44" w:rsidRPr="00EB55CD" w:rsidRDefault="00D81A44"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Программа финансирует два этапа: </w:t>
      </w:r>
    </w:p>
    <w:p w:rsidR="00D81A44" w:rsidRPr="00EB55CD" w:rsidRDefault="00D81A44" w:rsidP="00EB55CD">
      <w:pPr>
        <w:pStyle w:val="a3"/>
        <w:numPr>
          <w:ilvl w:val="0"/>
          <w:numId w:val="2"/>
        </w:numPr>
        <w:spacing w:line="360" w:lineRule="auto"/>
        <w:jc w:val="both"/>
        <w:rPr>
          <w:rFonts w:ascii="Times New Roman" w:hAnsi="Times New Roman" w:cs="Times New Roman"/>
          <w:sz w:val="28"/>
          <w:szCs w:val="28"/>
          <w:lang w:val="en-US"/>
        </w:rPr>
      </w:pPr>
      <w:r w:rsidRPr="00EB55CD">
        <w:rPr>
          <w:rFonts w:ascii="Times New Roman" w:hAnsi="Times New Roman" w:cs="Times New Roman"/>
          <w:sz w:val="28"/>
          <w:szCs w:val="28"/>
        </w:rPr>
        <w:t xml:space="preserve">стартовый этап (выдается до 150,000 долл. на технологическое обоснование проекта со сроком выполнения примерно 6 месяцев) </w:t>
      </w:r>
      <w:r w:rsidRPr="00EB55CD">
        <w:rPr>
          <w:rFonts w:ascii="Times New Roman" w:hAnsi="Times New Roman" w:cs="Times New Roman"/>
          <w:sz w:val="28"/>
          <w:szCs w:val="28"/>
          <w:lang w:val="en-US"/>
        </w:rPr>
        <w:t>;</w:t>
      </w:r>
    </w:p>
    <w:p w:rsidR="00D81A44" w:rsidRPr="00EB55CD" w:rsidRDefault="00D81A44" w:rsidP="00EB55CD">
      <w:pPr>
        <w:pStyle w:val="a3"/>
        <w:numPr>
          <w:ilvl w:val="0"/>
          <w:numId w:val="2"/>
        </w:numPr>
        <w:spacing w:line="360" w:lineRule="auto"/>
        <w:jc w:val="both"/>
        <w:rPr>
          <w:rFonts w:ascii="Times New Roman" w:hAnsi="Times New Roman" w:cs="Times New Roman"/>
          <w:sz w:val="28"/>
          <w:szCs w:val="28"/>
          <w:lang w:val="en-US"/>
        </w:rPr>
      </w:pPr>
      <w:r w:rsidRPr="00EB55CD">
        <w:rPr>
          <w:rFonts w:ascii="Times New Roman" w:hAnsi="Times New Roman" w:cs="Times New Roman"/>
          <w:sz w:val="28"/>
          <w:szCs w:val="28"/>
        </w:rPr>
        <w:t>второй этап ( выдается до 1 миллиона долл. на создание прототипа технологии в течение 2 лет, разработчики оценивают потенциал коммерциализации данной разработки)</w:t>
      </w:r>
      <w:r w:rsidRPr="00EB55CD">
        <w:rPr>
          <w:rFonts w:ascii="Times New Roman" w:hAnsi="Times New Roman" w:cs="Times New Roman"/>
          <w:sz w:val="28"/>
          <w:szCs w:val="28"/>
          <w:lang w:val="en-US"/>
        </w:rPr>
        <w:t>.</w:t>
      </w:r>
    </w:p>
    <w:p w:rsidR="00D81A44" w:rsidRPr="00EB55CD" w:rsidRDefault="00D81A44" w:rsidP="00EB55CD">
      <w:pPr>
        <w:spacing w:line="360" w:lineRule="auto"/>
        <w:jc w:val="both"/>
        <w:rPr>
          <w:rFonts w:ascii="Times New Roman" w:hAnsi="Times New Roman" w:cs="Times New Roman"/>
          <w:sz w:val="28"/>
          <w:szCs w:val="28"/>
          <w:lang w:val="en-US"/>
        </w:rPr>
      </w:pPr>
    </w:p>
    <w:p w:rsidR="00D81A44" w:rsidRPr="00EB55CD" w:rsidRDefault="00D81A44"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Программа </w:t>
      </w:r>
      <w:r w:rsidR="00B22DC7">
        <w:rPr>
          <w:rFonts w:ascii="Times New Roman" w:hAnsi="Times New Roman" w:cs="Times New Roman"/>
          <w:sz w:val="28"/>
          <w:szCs w:val="28"/>
        </w:rPr>
        <w:t>ПТМБ</w:t>
      </w:r>
      <w:r w:rsidR="00D63C5B" w:rsidRPr="00EB55CD">
        <w:rPr>
          <w:rFonts w:ascii="Times New Roman" w:hAnsi="Times New Roman" w:cs="Times New Roman"/>
          <w:sz w:val="28"/>
          <w:szCs w:val="28"/>
        </w:rPr>
        <w:t xml:space="preserve"> оказывает финансовое содействие</w:t>
      </w:r>
      <w:r w:rsidRPr="00EB55CD">
        <w:rPr>
          <w:rFonts w:ascii="Times New Roman" w:hAnsi="Times New Roman" w:cs="Times New Roman"/>
          <w:sz w:val="28"/>
          <w:szCs w:val="28"/>
        </w:rPr>
        <w:t xml:space="preserve"> малым предприятия</w:t>
      </w:r>
      <w:r w:rsidR="00D63C5B" w:rsidRPr="00EB55CD">
        <w:rPr>
          <w:rFonts w:ascii="Times New Roman" w:hAnsi="Times New Roman" w:cs="Times New Roman"/>
          <w:sz w:val="28"/>
          <w:szCs w:val="28"/>
        </w:rPr>
        <w:t>м</w:t>
      </w:r>
      <w:r w:rsidRPr="00EB55CD">
        <w:rPr>
          <w:rFonts w:ascii="Times New Roman" w:hAnsi="Times New Roman" w:cs="Times New Roman"/>
          <w:sz w:val="28"/>
          <w:szCs w:val="28"/>
        </w:rPr>
        <w:t>, которые работают при поддержке  неприбыльных научно-исследовательских организаций НИОКР. Причем научная организация должна внести вклад не менее 30% в исследовательскую работу, а предприятие – 40</w:t>
      </w:r>
      <w:r w:rsidRPr="00EB55CD">
        <w:rPr>
          <w:rFonts w:ascii="Times New Roman" w:hAnsi="Times New Roman" w:cs="Times New Roman"/>
          <w:sz w:val="28"/>
          <w:szCs w:val="28"/>
          <w:lang w:val="en-US"/>
        </w:rPr>
        <w:t>%</w:t>
      </w:r>
      <w:r w:rsidRPr="00EB55CD">
        <w:rPr>
          <w:rFonts w:ascii="Times New Roman" w:hAnsi="Times New Roman" w:cs="Times New Roman"/>
          <w:sz w:val="28"/>
          <w:szCs w:val="28"/>
        </w:rPr>
        <w:t xml:space="preserve">. Так в 2010 году фонд программы </w:t>
      </w:r>
      <w:r w:rsidRPr="00EB55CD">
        <w:rPr>
          <w:rFonts w:ascii="Times New Roman" w:hAnsi="Times New Roman" w:cs="Times New Roman"/>
          <w:sz w:val="28"/>
          <w:szCs w:val="28"/>
          <w:lang w:val="en-US"/>
        </w:rPr>
        <w:t>STTR</w:t>
      </w:r>
      <w:r w:rsidRPr="00EB55CD">
        <w:rPr>
          <w:rFonts w:ascii="Times New Roman" w:hAnsi="Times New Roman" w:cs="Times New Roman"/>
          <w:sz w:val="28"/>
          <w:szCs w:val="28"/>
        </w:rPr>
        <w:t xml:space="preserve"> составил более 100 миллионов долл</w:t>
      </w:r>
      <w:r w:rsidR="00B22DC7">
        <w:rPr>
          <w:rStyle w:val="a7"/>
          <w:rFonts w:ascii="Times New Roman" w:hAnsi="Times New Roman" w:cs="Times New Roman"/>
          <w:sz w:val="28"/>
          <w:szCs w:val="28"/>
        </w:rPr>
        <w:footnoteReference w:id="13"/>
      </w:r>
      <w:r w:rsidRPr="00EB55CD">
        <w:rPr>
          <w:rFonts w:ascii="Times New Roman" w:hAnsi="Times New Roman" w:cs="Times New Roman"/>
          <w:sz w:val="28"/>
          <w:szCs w:val="28"/>
        </w:rPr>
        <w:t xml:space="preserve">. </w:t>
      </w:r>
    </w:p>
    <w:p w:rsidR="00D81A44" w:rsidRPr="00EB55CD" w:rsidRDefault="00D81A44"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Примером подобного успешного взаимодействия при поддержке </w:t>
      </w:r>
      <w:r w:rsidR="008D1A89">
        <w:rPr>
          <w:rFonts w:ascii="Times New Roman" w:hAnsi="Times New Roman" w:cs="Times New Roman"/>
          <w:sz w:val="28"/>
          <w:szCs w:val="28"/>
        </w:rPr>
        <w:t xml:space="preserve">ПТМБ </w:t>
      </w:r>
      <w:r w:rsidRPr="00EB55CD">
        <w:rPr>
          <w:rFonts w:ascii="Times New Roman" w:hAnsi="Times New Roman" w:cs="Times New Roman"/>
          <w:sz w:val="28"/>
          <w:szCs w:val="28"/>
        </w:rPr>
        <w:t>является создание инновационного предприятия в 1994 г. при содействии Колумбийского университета. Данное предприятие осуществляет патентование изобретений, созданных в стенах университета, а также создание новых фирм на основе новых технологий, разработанных в университете</w:t>
      </w:r>
      <w:r w:rsidRPr="00EB55CD">
        <w:rPr>
          <w:rFonts w:ascii="Times New Roman" w:hAnsi="Times New Roman" w:cs="Times New Roman"/>
          <w:sz w:val="28"/>
          <w:szCs w:val="28"/>
          <w:lang w:val="en-US"/>
        </w:rPr>
        <w:t xml:space="preserve"> </w:t>
      </w:r>
      <w:r w:rsidRPr="00EB55CD">
        <w:rPr>
          <w:rFonts w:ascii="Times New Roman" w:hAnsi="Times New Roman" w:cs="Times New Roman"/>
          <w:sz w:val="28"/>
          <w:szCs w:val="28"/>
        </w:rPr>
        <w:t xml:space="preserve">и т.д. </w:t>
      </w:r>
    </w:p>
    <w:p w:rsidR="008E7228" w:rsidRPr="007116D3" w:rsidRDefault="008E7228" w:rsidP="007116D3">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Как мы видим из Таблицы </w:t>
      </w:r>
      <w:r w:rsidR="006132F4" w:rsidRPr="00EB55CD">
        <w:rPr>
          <w:rFonts w:ascii="Times New Roman" w:hAnsi="Times New Roman" w:cs="Times New Roman"/>
          <w:sz w:val="28"/>
          <w:szCs w:val="28"/>
        </w:rPr>
        <w:t>1</w:t>
      </w:r>
      <w:r w:rsidRPr="00EB55CD">
        <w:rPr>
          <w:rFonts w:ascii="Times New Roman" w:hAnsi="Times New Roman" w:cs="Times New Roman"/>
          <w:sz w:val="28"/>
          <w:szCs w:val="28"/>
        </w:rPr>
        <w:t xml:space="preserve"> с 2002 по </w:t>
      </w:r>
      <w:r w:rsidR="006132F4" w:rsidRPr="00EB55CD">
        <w:rPr>
          <w:rFonts w:ascii="Times New Roman" w:hAnsi="Times New Roman" w:cs="Times New Roman"/>
          <w:sz w:val="28"/>
          <w:szCs w:val="28"/>
        </w:rPr>
        <w:t xml:space="preserve">2012 гг. количество заявок на получение гранта по программам  </w:t>
      </w:r>
      <w:r w:rsidR="008D1A89">
        <w:rPr>
          <w:rFonts w:ascii="Times New Roman" w:hAnsi="Times New Roman" w:cs="Times New Roman"/>
          <w:sz w:val="28"/>
          <w:szCs w:val="28"/>
          <w:lang w:val="en-US"/>
        </w:rPr>
        <w:t>ИИМБ</w:t>
      </w:r>
      <w:r w:rsidR="006132F4" w:rsidRPr="00EB55CD">
        <w:rPr>
          <w:rFonts w:ascii="Times New Roman" w:hAnsi="Times New Roman" w:cs="Times New Roman"/>
          <w:sz w:val="28"/>
          <w:szCs w:val="28"/>
        </w:rPr>
        <w:t xml:space="preserve"> и </w:t>
      </w:r>
      <w:r w:rsidR="008D1A89">
        <w:rPr>
          <w:rFonts w:ascii="Times New Roman" w:hAnsi="Times New Roman" w:cs="Times New Roman"/>
          <w:sz w:val="28"/>
          <w:szCs w:val="28"/>
          <w:lang w:val="en-US"/>
        </w:rPr>
        <w:t>ПТМБ</w:t>
      </w:r>
      <w:r w:rsidR="006132F4" w:rsidRPr="00EB55CD">
        <w:rPr>
          <w:rFonts w:ascii="Times New Roman" w:hAnsi="Times New Roman" w:cs="Times New Roman"/>
          <w:sz w:val="28"/>
          <w:szCs w:val="28"/>
        </w:rPr>
        <w:t xml:space="preserve"> колебалось от чуть более 4300 штук </w:t>
      </w:r>
      <w:r w:rsidR="007116D3">
        <w:rPr>
          <w:rFonts w:ascii="Times New Roman" w:hAnsi="Times New Roman" w:cs="Times New Roman"/>
          <w:sz w:val="28"/>
          <w:szCs w:val="28"/>
        </w:rPr>
        <w:t>до чуть меньше чем 6000 заявок.</w:t>
      </w:r>
    </w:p>
    <w:p w:rsidR="003C3BDB" w:rsidRPr="00EB55CD" w:rsidRDefault="003C3BDB" w:rsidP="003C3BDB">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В то же время количество выданных призов в среднем уменьшалось с каждым годом, только в 2012 году показало небольшой рост. Таким образом, показатель эффективности (success rate), равный процентному отношению заявок, получивших гранты, ко всем просмотренным заявкам из года в год колебался и в последнее время падал, достигнув в 2012 году 18,7%, что  на 30% меньше по сравнению с 2003 годом. </w:t>
      </w:r>
    </w:p>
    <w:p w:rsidR="003C3BDB" w:rsidRDefault="003C3BDB" w:rsidP="001F63D0">
      <w:pPr>
        <w:spacing w:line="360" w:lineRule="auto"/>
        <w:jc w:val="right"/>
        <w:rPr>
          <w:rFonts w:ascii="Times New Roman" w:hAnsi="Times New Roman"/>
          <w:i/>
          <w:sz w:val="28"/>
          <w:szCs w:val="28"/>
        </w:rPr>
      </w:pPr>
    </w:p>
    <w:p w:rsidR="003C3BDB" w:rsidRDefault="003C3BDB" w:rsidP="001F63D0">
      <w:pPr>
        <w:spacing w:line="360" w:lineRule="auto"/>
        <w:jc w:val="right"/>
        <w:rPr>
          <w:rFonts w:ascii="Times New Roman" w:hAnsi="Times New Roman"/>
          <w:i/>
          <w:sz w:val="28"/>
          <w:szCs w:val="28"/>
        </w:rPr>
      </w:pPr>
    </w:p>
    <w:p w:rsidR="003C3BDB" w:rsidRDefault="003C3BDB" w:rsidP="001F63D0">
      <w:pPr>
        <w:spacing w:line="360" w:lineRule="auto"/>
        <w:jc w:val="right"/>
        <w:rPr>
          <w:rFonts w:ascii="Times New Roman" w:hAnsi="Times New Roman"/>
          <w:i/>
          <w:sz w:val="28"/>
          <w:szCs w:val="28"/>
        </w:rPr>
      </w:pPr>
    </w:p>
    <w:p w:rsidR="003C3BDB" w:rsidRDefault="003C3BDB" w:rsidP="001F63D0">
      <w:pPr>
        <w:spacing w:line="360" w:lineRule="auto"/>
        <w:jc w:val="right"/>
        <w:rPr>
          <w:rFonts w:ascii="Times New Roman" w:hAnsi="Times New Roman"/>
          <w:i/>
          <w:sz w:val="28"/>
          <w:szCs w:val="28"/>
        </w:rPr>
      </w:pPr>
    </w:p>
    <w:p w:rsidR="003C3BDB" w:rsidRDefault="003C3BDB" w:rsidP="001F63D0">
      <w:pPr>
        <w:spacing w:line="360" w:lineRule="auto"/>
        <w:jc w:val="right"/>
        <w:rPr>
          <w:rFonts w:ascii="Times New Roman" w:hAnsi="Times New Roman"/>
          <w:i/>
          <w:sz w:val="28"/>
          <w:szCs w:val="28"/>
        </w:rPr>
      </w:pPr>
    </w:p>
    <w:p w:rsidR="003C3BDB" w:rsidRDefault="003C3BDB" w:rsidP="003C3BDB">
      <w:pPr>
        <w:spacing w:line="360" w:lineRule="auto"/>
        <w:rPr>
          <w:rFonts w:ascii="Times New Roman" w:hAnsi="Times New Roman"/>
          <w:i/>
          <w:sz w:val="28"/>
          <w:szCs w:val="28"/>
        </w:rPr>
      </w:pPr>
    </w:p>
    <w:p w:rsidR="000E0660" w:rsidRDefault="000E0660" w:rsidP="003C3BDB">
      <w:pPr>
        <w:spacing w:line="360" w:lineRule="auto"/>
        <w:rPr>
          <w:rFonts w:ascii="Times New Roman" w:hAnsi="Times New Roman"/>
          <w:i/>
          <w:sz w:val="28"/>
          <w:szCs w:val="28"/>
        </w:rPr>
      </w:pPr>
    </w:p>
    <w:p w:rsidR="000E0660" w:rsidRPr="0093789D" w:rsidRDefault="000E0660" w:rsidP="003C3BDB">
      <w:pPr>
        <w:spacing w:line="360" w:lineRule="auto"/>
        <w:rPr>
          <w:rFonts w:ascii="Times New Roman" w:hAnsi="Times New Roman"/>
          <w:i/>
          <w:sz w:val="28"/>
          <w:szCs w:val="28"/>
        </w:rPr>
      </w:pPr>
    </w:p>
    <w:p w:rsidR="001F63D0" w:rsidRPr="0093789D" w:rsidRDefault="001F63D0" w:rsidP="001F63D0">
      <w:pPr>
        <w:spacing w:line="360" w:lineRule="auto"/>
        <w:jc w:val="right"/>
        <w:rPr>
          <w:rFonts w:ascii="Times New Roman" w:hAnsi="Times New Roman"/>
          <w:b/>
          <w:sz w:val="28"/>
          <w:szCs w:val="28"/>
        </w:rPr>
      </w:pPr>
      <w:r w:rsidRPr="0093789D">
        <w:rPr>
          <w:rFonts w:ascii="Times New Roman" w:hAnsi="Times New Roman"/>
          <w:i/>
          <w:sz w:val="28"/>
          <w:szCs w:val="28"/>
        </w:rPr>
        <w:t>Таблица 1.</w:t>
      </w:r>
      <w:r w:rsidRPr="0093789D">
        <w:rPr>
          <w:rFonts w:ascii="Times New Roman" w:hAnsi="Times New Roman"/>
          <w:b/>
          <w:sz w:val="28"/>
          <w:szCs w:val="28"/>
        </w:rPr>
        <w:t xml:space="preserve"> </w:t>
      </w:r>
    </w:p>
    <w:p w:rsidR="001F63D0" w:rsidRPr="0093789D" w:rsidRDefault="001F63D0" w:rsidP="001F63D0">
      <w:pPr>
        <w:spacing w:line="360" w:lineRule="auto"/>
        <w:jc w:val="center"/>
        <w:rPr>
          <w:rFonts w:ascii="Times New Roman" w:hAnsi="Times New Roman"/>
          <w:sz w:val="28"/>
          <w:szCs w:val="28"/>
        </w:rPr>
      </w:pPr>
      <w:r w:rsidRPr="0093789D">
        <w:rPr>
          <w:rFonts w:ascii="Times New Roman" w:hAnsi="Times New Roman"/>
          <w:b/>
          <w:sz w:val="28"/>
          <w:szCs w:val="28"/>
        </w:rPr>
        <w:t>Статистика по</w:t>
      </w:r>
      <w:r w:rsidR="001667B9">
        <w:rPr>
          <w:rFonts w:ascii="Times New Roman" w:hAnsi="Times New Roman"/>
          <w:b/>
          <w:sz w:val="28"/>
          <w:szCs w:val="28"/>
        </w:rPr>
        <w:t xml:space="preserve"> </w:t>
      </w:r>
      <w:r w:rsidR="001667B9">
        <w:rPr>
          <w:rFonts w:ascii="Times New Roman" w:hAnsi="Times New Roman"/>
          <w:b/>
          <w:sz w:val="28"/>
          <w:szCs w:val="28"/>
          <w:lang w:val="en-US"/>
        </w:rPr>
        <w:t>программам Инновационных исследований малого бизнеса и Передачи технологий малого бизнеса</w:t>
      </w:r>
      <w:r w:rsidRPr="0093789D">
        <w:rPr>
          <w:rFonts w:ascii="Times New Roman" w:hAnsi="Times New Roman"/>
          <w:b/>
          <w:sz w:val="28"/>
          <w:szCs w:val="28"/>
        </w:rPr>
        <w:t xml:space="preserve"> 200</w:t>
      </w:r>
      <w:r w:rsidR="00775676">
        <w:rPr>
          <w:rFonts w:ascii="Times New Roman" w:hAnsi="Times New Roman"/>
          <w:b/>
          <w:sz w:val="28"/>
          <w:szCs w:val="28"/>
        </w:rPr>
        <w:t>3</w:t>
      </w:r>
      <w:r w:rsidRPr="0093789D">
        <w:rPr>
          <w:rFonts w:ascii="Times New Roman" w:hAnsi="Times New Roman"/>
          <w:b/>
          <w:sz w:val="28"/>
          <w:szCs w:val="28"/>
        </w:rPr>
        <w:t>-2012 гг</w:t>
      </w:r>
      <w:r w:rsidR="004F181C">
        <w:rPr>
          <w:rStyle w:val="a7"/>
          <w:rFonts w:ascii="Times New Roman" w:hAnsi="Times New Roman"/>
          <w:b/>
          <w:sz w:val="28"/>
          <w:szCs w:val="28"/>
        </w:rPr>
        <w:footnoteReference w:id="14"/>
      </w:r>
      <w:r w:rsidRPr="0093789D">
        <w:rPr>
          <w:rFonts w:ascii="Times New Roman" w:hAnsi="Times New Roman"/>
          <w:b/>
          <w:sz w:val="28"/>
          <w:szCs w:val="28"/>
        </w:rPr>
        <w:t>.</w:t>
      </w:r>
    </w:p>
    <w:tbl>
      <w:tblPr>
        <w:tblW w:w="9022" w:type="dxa"/>
        <w:jc w:val="center"/>
        <w:tblInd w:w="93" w:type="dxa"/>
        <w:tblLook w:val="04A0"/>
      </w:tblPr>
      <w:tblGrid>
        <w:gridCol w:w="973"/>
        <w:gridCol w:w="1938"/>
        <w:gridCol w:w="2011"/>
        <w:gridCol w:w="2114"/>
        <w:gridCol w:w="1986"/>
      </w:tblGrid>
      <w:tr w:rsidR="001667B9" w:rsidRPr="0093789D" w:rsidTr="001667B9">
        <w:trPr>
          <w:trHeight w:val="1182"/>
          <w:jc w:val="center"/>
        </w:trPr>
        <w:tc>
          <w:tcPr>
            <w:tcW w:w="97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67B9" w:rsidRPr="0093789D" w:rsidRDefault="001667B9" w:rsidP="001F63D0">
            <w:pPr>
              <w:rPr>
                <w:rFonts w:ascii="Times New Roman" w:hAnsi="Times New Roman" w:cs="Times New Roman"/>
                <w:bCs/>
                <w:sz w:val="28"/>
                <w:szCs w:val="28"/>
              </w:rPr>
            </w:pPr>
            <w:r>
              <w:rPr>
                <w:rFonts w:ascii="Times New Roman" w:hAnsi="Times New Roman" w:cs="Times New Roman"/>
                <w:bCs/>
                <w:sz w:val="28"/>
                <w:szCs w:val="28"/>
              </w:rPr>
              <w:t>Год</w:t>
            </w:r>
          </w:p>
        </w:tc>
        <w:tc>
          <w:tcPr>
            <w:tcW w:w="1938" w:type="dxa"/>
            <w:tcBorders>
              <w:top w:val="single" w:sz="8" w:space="0" w:color="auto"/>
              <w:left w:val="nil"/>
              <w:bottom w:val="single" w:sz="8" w:space="0" w:color="auto"/>
              <w:right w:val="single" w:sz="8" w:space="0" w:color="auto"/>
            </w:tcBorders>
            <w:shd w:val="clear" w:color="auto" w:fill="auto"/>
            <w:vAlign w:val="center"/>
            <w:hideMark/>
          </w:tcPr>
          <w:p w:rsidR="001667B9" w:rsidRPr="0093789D" w:rsidRDefault="001667B9" w:rsidP="001667B9">
            <w:pPr>
              <w:jc w:val="center"/>
              <w:rPr>
                <w:rFonts w:ascii="Times New Roman" w:hAnsi="Times New Roman" w:cs="Times New Roman"/>
                <w:bCs/>
                <w:sz w:val="28"/>
                <w:szCs w:val="28"/>
              </w:rPr>
            </w:pPr>
            <w:r>
              <w:rPr>
                <w:rFonts w:ascii="Times New Roman" w:hAnsi="Times New Roman" w:cs="Times New Roman"/>
                <w:bCs/>
                <w:sz w:val="28"/>
                <w:szCs w:val="28"/>
              </w:rPr>
              <w:t>Количество заявок</w:t>
            </w:r>
          </w:p>
        </w:tc>
        <w:tc>
          <w:tcPr>
            <w:tcW w:w="2011" w:type="dxa"/>
            <w:tcBorders>
              <w:top w:val="single" w:sz="8" w:space="0" w:color="auto"/>
              <w:left w:val="nil"/>
              <w:bottom w:val="single" w:sz="8" w:space="0" w:color="auto"/>
              <w:right w:val="single" w:sz="8" w:space="0" w:color="auto"/>
            </w:tcBorders>
            <w:shd w:val="clear" w:color="auto" w:fill="auto"/>
            <w:vAlign w:val="center"/>
            <w:hideMark/>
          </w:tcPr>
          <w:p w:rsidR="001667B9" w:rsidRPr="0093789D" w:rsidRDefault="001667B9" w:rsidP="004D222A">
            <w:pPr>
              <w:jc w:val="center"/>
              <w:rPr>
                <w:rFonts w:ascii="Times New Roman" w:hAnsi="Times New Roman" w:cs="Times New Roman"/>
                <w:bCs/>
                <w:sz w:val="28"/>
                <w:szCs w:val="28"/>
              </w:rPr>
            </w:pPr>
            <w:r>
              <w:rPr>
                <w:rFonts w:ascii="Times New Roman" w:hAnsi="Times New Roman" w:cs="Times New Roman"/>
                <w:bCs/>
                <w:sz w:val="28"/>
                <w:szCs w:val="28"/>
              </w:rPr>
              <w:t>Количество победителей</w:t>
            </w:r>
          </w:p>
        </w:tc>
        <w:tc>
          <w:tcPr>
            <w:tcW w:w="2114" w:type="dxa"/>
            <w:tcBorders>
              <w:top w:val="single" w:sz="8" w:space="0" w:color="auto"/>
              <w:left w:val="nil"/>
              <w:bottom w:val="single" w:sz="8" w:space="0" w:color="auto"/>
              <w:right w:val="single" w:sz="8" w:space="0" w:color="auto"/>
            </w:tcBorders>
            <w:shd w:val="clear" w:color="auto" w:fill="auto"/>
            <w:vAlign w:val="center"/>
            <w:hideMark/>
          </w:tcPr>
          <w:p w:rsidR="001667B9" w:rsidRPr="0093789D" w:rsidRDefault="001667B9" w:rsidP="004D222A">
            <w:pPr>
              <w:jc w:val="center"/>
              <w:rPr>
                <w:rFonts w:ascii="Times New Roman" w:hAnsi="Times New Roman" w:cs="Times New Roman"/>
                <w:bCs/>
                <w:sz w:val="28"/>
                <w:szCs w:val="28"/>
              </w:rPr>
            </w:pPr>
            <w:r>
              <w:rPr>
                <w:rFonts w:ascii="Times New Roman" w:hAnsi="Times New Roman" w:cs="Times New Roman"/>
                <w:bCs/>
                <w:sz w:val="28"/>
                <w:szCs w:val="28"/>
              </w:rPr>
              <w:t>Коэффициент успешности</w:t>
            </w:r>
          </w:p>
        </w:tc>
        <w:tc>
          <w:tcPr>
            <w:tcW w:w="1986" w:type="dxa"/>
            <w:tcBorders>
              <w:top w:val="single" w:sz="8" w:space="0" w:color="auto"/>
              <w:left w:val="nil"/>
              <w:bottom w:val="single" w:sz="8" w:space="0" w:color="auto"/>
              <w:right w:val="single" w:sz="8" w:space="0" w:color="auto"/>
            </w:tcBorders>
            <w:shd w:val="clear" w:color="auto" w:fill="auto"/>
            <w:vAlign w:val="center"/>
            <w:hideMark/>
          </w:tcPr>
          <w:p w:rsidR="001667B9" w:rsidRPr="0093789D" w:rsidRDefault="0071292D" w:rsidP="004D222A">
            <w:pPr>
              <w:jc w:val="center"/>
              <w:rPr>
                <w:rFonts w:ascii="Times New Roman" w:hAnsi="Times New Roman" w:cs="Times New Roman"/>
                <w:bCs/>
                <w:sz w:val="28"/>
                <w:szCs w:val="28"/>
              </w:rPr>
            </w:pPr>
            <w:r>
              <w:rPr>
                <w:rFonts w:ascii="Times New Roman" w:hAnsi="Times New Roman" w:cs="Times New Roman"/>
                <w:bCs/>
                <w:sz w:val="28"/>
                <w:szCs w:val="28"/>
              </w:rPr>
              <w:t>Общий объем инвестиций</w:t>
            </w:r>
          </w:p>
        </w:tc>
      </w:tr>
      <w:tr w:rsidR="001667B9" w:rsidRPr="0093789D" w:rsidTr="001667B9">
        <w:trPr>
          <w:trHeight w:val="316"/>
          <w:jc w:val="center"/>
        </w:trPr>
        <w:tc>
          <w:tcPr>
            <w:tcW w:w="9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667B9" w:rsidRPr="0093789D" w:rsidRDefault="001667B9" w:rsidP="004D222A">
            <w:pPr>
              <w:jc w:val="center"/>
              <w:rPr>
                <w:rFonts w:ascii="Times New Roman" w:hAnsi="Times New Roman" w:cs="Times New Roman"/>
                <w:bCs/>
                <w:sz w:val="28"/>
                <w:szCs w:val="28"/>
              </w:rPr>
            </w:pPr>
            <w:r w:rsidRPr="0093789D">
              <w:rPr>
                <w:rFonts w:ascii="Times New Roman" w:hAnsi="Times New Roman" w:cs="Times New Roman"/>
                <w:bCs/>
                <w:sz w:val="28"/>
                <w:szCs w:val="28"/>
              </w:rPr>
              <w:t>2003</w:t>
            </w:r>
          </w:p>
        </w:tc>
        <w:tc>
          <w:tcPr>
            <w:tcW w:w="1938"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5551</w:t>
            </w:r>
          </w:p>
        </w:tc>
        <w:tc>
          <w:tcPr>
            <w:tcW w:w="2011"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1488</w:t>
            </w:r>
          </w:p>
        </w:tc>
        <w:tc>
          <w:tcPr>
            <w:tcW w:w="2114"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26,8%</w:t>
            </w:r>
          </w:p>
        </w:tc>
        <w:tc>
          <w:tcPr>
            <w:tcW w:w="1986" w:type="dxa"/>
            <w:tcBorders>
              <w:top w:val="single" w:sz="8" w:space="0" w:color="auto"/>
              <w:left w:val="nil"/>
              <w:bottom w:val="single" w:sz="8" w:space="0" w:color="auto"/>
              <w:right w:val="single" w:sz="8"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$327 651 122</w:t>
            </w:r>
          </w:p>
        </w:tc>
      </w:tr>
      <w:tr w:rsidR="001667B9" w:rsidRPr="0093789D" w:rsidTr="001667B9">
        <w:trPr>
          <w:trHeight w:val="316"/>
          <w:jc w:val="center"/>
        </w:trPr>
        <w:tc>
          <w:tcPr>
            <w:tcW w:w="9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667B9" w:rsidRPr="0093789D" w:rsidRDefault="001667B9" w:rsidP="004D222A">
            <w:pPr>
              <w:jc w:val="center"/>
              <w:rPr>
                <w:rFonts w:ascii="Times New Roman" w:hAnsi="Times New Roman" w:cs="Times New Roman"/>
                <w:bCs/>
                <w:sz w:val="28"/>
                <w:szCs w:val="28"/>
              </w:rPr>
            </w:pPr>
            <w:r w:rsidRPr="0093789D">
              <w:rPr>
                <w:rFonts w:ascii="Times New Roman" w:hAnsi="Times New Roman" w:cs="Times New Roman"/>
                <w:bCs/>
                <w:sz w:val="28"/>
                <w:szCs w:val="28"/>
              </w:rPr>
              <w:t>2004</w:t>
            </w:r>
          </w:p>
        </w:tc>
        <w:tc>
          <w:tcPr>
            <w:tcW w:w="1938"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6798</w:t>
            </w:r>
          </w:p>
        </w:tc>
        <w:tc>
          <w:tcPr>
            <w:tcW w:w="2011"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1596</w:t>
            </w:r>
          </w:p>
        </w:tc>
        <w:tc>
          <w:tcPr>
            <w:tcW w:w="2114"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23,5%</w:t>
            </w:r>
          </w:p>
        </w:tc>
        <w:tc>
          <w:tcPr>
            <w:tcW w:w="1986" w:type="dxa"/>
            <w:tcBorders>
              <w:top w:val="single" w:sz="8" w:space="0" w:color="auto"/>
              <w:left w:val="nil"/>
              <w:bottom w:val="single" w:sz="8" w:space="0" w:color="auto"/>
              <w:right w:val="single" w:sz="8"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$369 778 690</w:t>
            </w:r>
          </w:p>
        </w:tc>
      </w:tr>
      <w:tr w:rsidR="001667B9" w:rsidRPr="0093789D" w:rsidTr="001667B9">
        <w:trPr>
          <w:trHeight w:val="316"/>
          <w:jc w:val="center"/>
        </w:trPr>
        <w:tc>
          <w:tcPr>
            <w:tcW w:w="9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667B9" w:rsidRPr="0093789D" w:rsidRDefault="001667B9" w:rsidP="004D222A">
            <w:pPr>
              <w:jc w:val="center"/>
              <w:rPr>
                <w:rFonts w:ascii="Times New Roman" w:hAnsi="Times New Roman" w:cs="Times New Roman"/>
                <w:bCs/>
                <w:sz w:val="28"/>
                <w:szCs w:val="28"/>
              </w:rPr>
            </w:pPr>
            <w:r w:rsidRPr="0093789D">
              <w:rPr>
                <w:rFonts w:ascii="Times New Roman" w:hAnsi="Times New Roman" w:cs="Times New Roman"/>
                <w:bCs/>
                <w:sz w:val="28"/>
                <w:szCs w:val="28"/>
              </w:rPr>
              <w:t>2005</w:t>
            </w:r>
          </w:p>
        </w:tc>
        <w:tc>
          <w:tcPr>
            <w:tcW w:w="1938"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6139</w:t>
            </w:r>
          </w:p>
        </w:tc>
        <w:tc>
          <w:tcPr>
            <w:tcW w:w="2011"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1307</w:t>
            </w:r>
          </w:p>
        </w:tc>
        <w:tc>
          <w:tcPr>
            <w:tcW w:w="2114"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21,3%</w:t>
            </w:r>
          </w:p>
        </w:tc>
        <w:tc>
          <w:tcPr>
            <w:tcW w:w="1986" w:type="dxa"/>
            <w:tcBorders>
              <w:top w:val="single" w:sz="8" w:space="0" w:color="auto"/>
              <w:left w:val="nil"/>
              <w:bottom w:val="single" w:sz="8" w:space="0" w:color="auto"/>
              <w:right w:val="single" w:sz="8"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$329 290 432</w:t>
            </w:r>
          </w:p>
        </w:tc>
      </w:tr>
      <w:tr w:rsidR="001667B9" w:rsidRPr="0093789D" w:rsidTr="001667B9">
        <w:trPr>
          <w:trHeight w:val="316"/>
          <w:jc w:val="center"/>
        </w:trPr>
        <w:tc>
          <w:tcPr>
            <w:tcW w:w="9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667B9" w:rsidRPr="0093789D" w:rsidRDefault="001667B9" w:rsidP="004D222A">
            <w:pPr>
              <w:jc w:val="center"/>
              <w:rPr>
                <w:rFonts w:ascii="Times New Roman" w:hAnsi="Times New Roman" w:cs="Times New Roman"/>
                <w:bCs/>
                <w:sz w:val="28"/>
                <w:szCs w:val="28"/>
              </w:rPr>
            </w:pPr>
            <w:r w:rsidRPr="0093789D">
              <w:rPr>
                <w:rFonts w:ascii="Times New Roman" w:hAnsi="Times New Roman" w:cs="Times New Roman"/>
                <w:bCs/>
                <w:sz w:val="28"/>
                <w:szCs w:val="28"/>
              </w:rPr>
              <w:t>2006</w:t>
            </w:r>
          </w:p>
        </w:tc>
        <w:tc>
          <w:tcPr>
            <w:tcW w:w="1938"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5493</w:t>
            </w:r>
          </w:p>
        </w:tc>
        <w:tc>
          <w:tcPr>
            <w:tcW w:w="2011"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1269</w:t>
            </w:r>
          </w:p>
        </w:tc>
        <w:tc>
          <w:tcPr>
            <w:tcW w:w="2114"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23,1%</w:t>
            </w:r>
          </w:p>
        </w:tc>
        <w:tc>
          <w:tcPr>
            <w:tcW w:w="1986" w:type="dxa"/>
            <w:tcBorders>
              <w:top w:val="single" w:sz="8" w:space="0" w:color="auto"/>
              <w:left w:val="nil"/>
              <w:bottom w:val="single" w:sz="8" w:space="0" w:color="auto"/>
              <w:right w:val="single" w:sz="8"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$351 560 384</w:t>
            </w:r>
          </w:p>
        </w:tc>
      </w:tr>
      <w:tr w:rsidR="001667B9" w:rsidRPr="0093789D" w:rsidTr="001667B9">
        <w:trPr>
          <w:trHeight w:val="316"/>
          <w:jc w:val="center"/>
        </w:trPr>
        <w:tc>
          <w:tcPr>
            <w:tcW w:w="9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667B9" w:rsidRPr="0093789D" w:rsidRDefault="001667B9" w:rsidP="004D222A">
            <w:pPr>
              <w:jc w:val="center"/>
              <w:rPr>
                <w:rFonts w:ascii="Times New Roman" w:hAnsi="Times New Roman" w:cs="Times New Roman"/>
                <w:bCs/>
                <w:sz w:val="28"/>
                <w:szCs w:val="28"/>
              </w:rPr>
            </w:pPr>
            <w:r w:rsidRPr="0093789D">
              <w:rPr>
                <w:rFonts w:ascii="Times New Roman" w:hAnsi="Times New Roman" w:cs="Times New Roman"/>
                <w:bCs/>
                <w:sz w:val="28"/>
                <w:szCs w:val="28"/>
              </w:rPr>
              <w:t>2007</w:t>
            </w:r>
          </w:p>
        </w:tc>
        <w:tc>
          <w:tcPr>
            <w:tcW w:w="1938"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4663</w:t>
            </w:r>
          </w:p>
        </w:tc>
        <w:tc>
          <w:tcPr>
            <w:tcW w:w="2011"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1142</w:t>
            </w:r>
          </w:p>
        </w:tc>
        <w:tc>
          <w:tcPr>
            <w:tcW w:w="2114"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24,5%</w:t>
            </w:r>
          </w:p>
        </w:tc>
        <w:tc>
          <w:tcPr>
            <w:tcW w:w="1986" w:type="dxa"/>
            <w:tcBorders>
              <w:top w:val="single" w:sz="8" w:space="0" w:color="auto"/>
              <w:left w:val="nil"/>
              <w:bottom w:val="single" w:sz="8" w:space="0" w:color="auto"/>
              <w:right w:val="single" w:sz="8"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$304 546 579</w:t>
            </w:r>
          </w:p>
        </w:tc>
      </w:tr>
      <w:tr w:rsidR="001667B9" w:rsidRPr="0093789D" w:rsidTr="001667B9">
        <w:trPr>
          <w:trHeight w:val="316"/>
          <w:jc w:val="center"/>
        </w:trPr>
        <w:tc>
          <w:tcPr>
            <w:tcW w:w="9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667B9" w:rsidRPr="0093789D" w:rsidRDefault="001667B9" w:rsidP="004D222A">
            <w:pPr>
              <w:jc w:val="center"/>
              <w:rPr>
                <w:rFonts w:ascii="Times New Roman" w:hAnsi="Times New Roman" w:cs="Times New Roman"/>
                <w:bCs/>
                <w:sz w:val="28"/>
                <w:szCs w:val="28"/>
              </w:rPr>
            </w:pPr>
            <w:r w:rsidRPr="0093789D">
              <w:rPr>
                <w:rFonts w:ascii="Times New Roman" w:hAnsi="Times New Roman" w:cs="Times New Roman"/>
                <w:bCs/>
                <w:sz w:val="28"/>
                <w:szCs w:val="28"/>
              </w:rPr>
              <w:t>2008</w:t>
            </w:r>
          </w:p>
        </w:tc>
        <w:tc>
          <w:tcPr>
            <w:tcW w:w="1938"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4356</w:t>
            </w:r>
          </w:p>
        </w:tc>
        <w:tc>
          <w:tcPr>
            <w:tcW w:w="2011"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1242</w:t>
            </w:r>
          </w:p>
        </w:tc>
        <w:tc>
          <w:tcPr>
            <w:tcW w:w="2114"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28,5%</w:t>
            </w:r>
          </w:p>
        </w:tc>
        <w:tc>
          <w:tcPr>
            <w:tcW w:w="1986" w:type="dxa"/>
            <w:tcBorders>
              <w:top w:val="single" w:sz="8" w:space="0" w:color="auto"/>
              <w:left w:val="nil"/>
              <w:bottom w:val="single" w:sz="8" w:space="0" w:color="auto"/>
              <w:right w:val="single" w:sz="8"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$341 059 957</w:t>
            </w:r>
          </w:p>
        </w:tc>
      </w:tr>
      <w:tr w:rsidR="001667B9" w:rsidRPr="0093789D" w:rsidTr="001667B9">
        <w:trPr>
          <w:trHeight w:val="358"/>
          <w:jc w:val="center"/>
        </w:trPr>
        <w:tc>
          <w:tcPr>
            <w:tcW w:w="9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667B9" w:rsidRPr="0093789D" w:rsidRDefault="001667B9" w:rsidP="004D222A">
            <w:pPr>
              <w:jc w:val="center"/>
              <w:rPr>
                <w:rFonts w:ascii="Times New Roman" w:hAnsi="Times New Roman" w:cs="Times New Roman"/>
                <w:bCs/>
                <w:sz w:val="28"/>
                <w:szCs w:val="28"/>
              </w:rPr>
            </w:pPr>
            <w:r w:rsidRPr="0093789D">
              <w:rPr>
                <w:rFonts w:ascii="Times New Roman" w:hAnsi="Times New Roman" w:cs="Times New Roman"/>
                <w:bCs/>
                <w:sz w:val="28"/>
                <w:szCs w:val="28"/>
              </w:rPr>
              <w:t>2009</w:t>
            </w:r>
          </w:p>
        </w:tc>
        <w:tc>
          <w:tcPr>
            <w:tcW w:w="1938"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4529</w:t>
            </w:r>
          </w:p>
        </w:tc>
        <w:tc>
          <w:tcPr>
            <w:tcW w:w="2011"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1108</w:t>
            </w:r>
          </w:p>
        </w:tc>
        <w:tc>
          <w:tcPr>
            <w:tcW w:w="2114"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24,5%</w:t>
            </w:r>
          </w:p>
        </w:tc>
        <w:tc>
          <w:tcPr>
            <w:tcW w:w="1986" w:type="dxa"/>
            <w:tcBorders>
              <w:top w:val="single" w:sz="8" w:space="0" w:color="auto"/>
              <w:left w:val="nil"/>
              <w:bottom w:val="single" w:sz="8" w:space="0" w:color="auto"/>
              <w:right w:val="single" w:sz="8"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$339 594 601</w:t>
            </w:r>
          </w:p>
        </w:tc>
      </w:tr>
      <w:tr w:rsidR="001667B9" w:rsidRPr="0093789D" w:rsidTr="001667B9">
        <w:trPr>
          <w:trHeight w:val="316"/>
          <w:jc w:val="center"/>
        </w:trPr>
        <w:tc>
          <w:tcPr>
            <w:tcW w:w="9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667B9" w:rsidRPr="0093789D" w:rsidRDefault="001667B9" w:rsidP="004D222A">
            <w:pPr>
              <w:jc w:val="center"/>
              <w:rPr>
                <w:rFonts w:ascii="Times New Roman" w:hAnsi="Times New Roman" w:cs="Times New Roman"/>
                <w:bCs/>
                <w:sz w:val="28"/>
                <w:szCs w:val="28"/>
              </w:rPr>
            </w:pPr>
            <w:r w:rsidRPr="0093789D">
              <w:rPr>
                <w:rFonts w:ascii="Times New Roman" w:hAnsi="Times New Roman" w:cs="Times New Roman"/>
                <w:bCs/>
                <w:sz w:val="28"/>
                <w:szCs w:val="28"/>
              </w:rPr>
              <w:t>2010</w:t>
            </w:r>
          </w:p>
        </w:tc>
        <w:tc>
          <w:tcPr>
            <w:tcW w:w="1938"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6 338</w:t>
            </w:r>
          </w:p>
        </w:tc>
        <w:tc>
          <w:tcPr>
            <w:tcW w:w="2011"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1 079</w:t>
            </w:r>
          </w:p>
        </w:tc>
        <w:tc>
          <w:tcPr>
            <w:tcW w:w="2114"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17,0%</w:t>
            </w:r>
          </w:p>
        </w:tc>
        <w:tc>
          <w:tcPr>
            <w:tcW w:w="1986" w:type="dxa"/>
            <w:tcBorders>
              <w:top w:val="single" w:sz="8" w:space="0" w:color="auto"/>
              <w:left w:val="nil"/>
              <w:bottom w:val="single" w:sz="8" w:space="0" w:color="auto"/>
              <w:right w:val="single" w:sz="8"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$334 370 963</w:t>
            </w:r>
          </w:p>
        </w:tc>
      </w:tr>
      <w:tr w:rsidR="001667B9" w:rsidRPr="0093789D" w:rsidTr="001667B9">
        <w:trPr>
          <w:trHeight w:val="316"/>
          <w:jc w:val="center"/>
        </w:trPr>
        <w:tc>
          <w:tcPr>
            <w:tcW w:w="97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667B9" w:rsidRPr="0093789D" w:rsidRDefault="001667B9" w:rsidP="004D222A">
            <w:pPr>
              <w:jc w:val="center"/>
              <w:rPr>
                <w:rFonts w:ascii="Times New Roman" w:hAnsi="Times New Roman" w:cs="Times New Roman"/>
                <w:bCs/>
                <w:sz w:val="28"/>
                <w:szCs w:val="28"/>
              </w:rPr>
            </w:pPr>
            <w:r w:rsidRPr="0093789D">
              <w:rPr>
                <w:rFonts w:ascii="Times New Roman" w:hAnsi="Times New Roman" w:cs="Times New Roman"/>
                <w:bCs/>
                <w:sz w:val="28"/>
                <w:szCs w:val="28"/>
              </w:rPr>
              <w:t>2011</w:t>
            </w:r>
          </w:p>
        </w:tc>
        <w:tc>
          <w:tcPr>
            <w:tcW w:w="1938"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6 415</w:t>
            </w:r>
          </w:p>
        </w:tc>
        <w:tc>
          <w:tcPr>
            <w:tcW w:w="2011"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902</w:t>
            </w:r>
          </w:p>
        </w:tc>
        <w:tc>
          <w:tcPr>
            <w:tcW w:w="2114" w:type="dxa"/>
            <w:tcBorders>
              <w:top w:val="single" w:sz="8" w:space="0" w:color="auto"/>
              <w:left w:val="nil"/>
              <w:bottom w:val="single" w:sz="8" w:space="0" w:color="auto"/>
              <w:right w:val="single" w:sz="4"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14,1%</w:t>
            </w:r>
          </w:p>
        </w:tc>
        <w:tc>
          <w:tcPr>
            <w:tcW w:w="1986" w:type="dxa"/>
            <w:tcBorders>
              <w:top w:val="single" w:sz="8" w:space="0" w:color="auto"/>
              <w:left w:val="nil"/>
              <w:bottom w:val="single" w:sz="8" w:space="0" w:color="auto"/>
              <w:right w:val="single" w:sz="8" w:space="0" w:color="auto"/>
            </w:tcBorders>
            <w:shd w:val="clear" w:color="auto" w:fill="auto"/>
            <w:noWrap/>
            <w:vAlign w:val="bottom"/>
            <w:hideMark/>
          </w:tcPr>
          <w:p w:rsidR="001667B9" w:rsidRPr="0093789D" w:rsidRDefault="001667B9" w:rsidP="004D222A">
            <w:pPr>
              <w:jc w:val="right"/>
              <w:rPr>
                <w:rFonts w:ascii="Times New Roman" w:hAnsi="Times New Roman" w:cs="Times New Roman"/>
                <w:bCs/>
                <w:sz w:val="28"/>
                <w:szCs w:val="28"/>
              </w:rPr>
            </w:pPr>
            <w:r w:rsidRPr="0093789D">
              <w:rPr>
                <w:rFonts w:ascii="Times New Roman" w:hAnsi="Times New Roman" w:cs="Times New Roman"/>
                <w:bCs/>
                <w:sz w:val="28"/>
                <w:szCs w:val="28"/>
              </w:rPr>
              <w:t>$311 127 665</w:t>
            </w:r>
          </w:p>
        </w:tc>
      </w:tr>
      <w:tr w:rsidR="001667B9" w:rsidRPr="0093789D" w:rsidTr="001667B9">
        <w:trPr>
          <w:trHeight w:val="316"/>
          <w:jc w:val="center"/>
        </w:trPr>
        <w:tc>
          <w:tcPr>
            <w:tcW w:w="973" w:type="dxa"/>
            <w:tcBorders>
              <w:top w:val="single" w:sz="8" w:space="0" w:color="auto"/>
              <w:left w:val="single" w:sz="8" w:space="0" w:color="auto"/>
              <w:bottom w:val="single" w:sz="8" w:space="0" w:color="auto"/>
              <w:right w:val="single" w:sz="4" w:space="0" w:color="auto"/>
            </w:tcBorders>
            <w:shd w:val="clear" w:color="auto" w:fill="auto"/>
            <w:noWrap/>
            <w:vAlign w:val="bottom"/>
          </w:tcPr>
          <w:p w:rsidR="001667B9" w:rsidRPr="0093789D" w:rsidRDefault="001667B9" w:rsidP="004D222A">
            <w:pPr>
              <w:jc w:val="center"/>
              <w:rPr>
                <w:rFonts w:ascii="Times New Roman" w:hAnsi="Times New Roman" w:cs="Times New Roman"/>
                <w:bCs/>
                <w:sz w:val="28"/>
                <w:szCs w:val="28"/>
              </w:rPr>
            </w:pPr>
            <w:r w:rsidRPr="0093789D">
              <w:rPr>
                <w:rFonts w:ascii="Times New Roman" w:hAnsi="Times New Roman" w:cs="Times New Roman"/>
                <w:bCs/>
                <w:sz w:val="28"/>
                <w:szCs w:val="28"/>
              </w:rPr>
              <w:t>2012</w:t>
            </w:r>
          </w:p>
        </w:tc>
        <w:tc>
          <w:tcPr>
            <w:tcW w:w="1938" w:type="dxa"/>
            <w:tcBorders>
              <w:top w:val="single" w:sz="8" w:space="0" w:color="auto"/>
              <w:left w:val="nil"/>
              <w:bottom w:val="single" w:sz="8" w:space="0" w:color="auto"/>
              <w:right w:val="single" w:sz="4" w:space="0" w:color="auto"/>
            </w:tcBorders>
            <w:shd w:val="clear" w:color="auto" w:fill="auto"/>
            <w:noWrap/>
            <w:vAlign w:val="bottom"/>
          </w:tcPr>
          <w:p w:rsidR="001667B9" w:rsidRPr="0093789D" w:rsidRDefault="001667B9" w:rsidP="004D222A">
            <w:pPr>
              <w:jc w:val="right"/>
              <w:rPr>
                <w:rFonts w:ascii="Times New Roman" w:hAnsi="Times New Roman" w:cs="Times New Roman"/>
                <w:bCs/>
                <w:sz w:val="28"/>
                <w:szCs w:val="28"/>
              </w:rPr>
            </w:pPr>
            <w:r w:rsidRPr="0093789D">
              <w:rPr>
                <w:rFonts w:ascii="Times New Roman" w:eastAsia="Times New Roman" w:hAnsi="Times New Roman" w:cs="Times New Roman"/>
                <w:bCs/>
                <w:sz w:val="28"/>
                <w:szCs w:val="28"/>
              </w:rPr>
              <w:t>5 847</w:t>
            </w:r>
          </w:p>
        </w:tc>
        <w:tc>
          <w:tcPr>
            <w:tcW w:w="2011" w:type="dxa"/>
            <w:tcBorders>
              <w:top w:val="single" w:sz="8" w:space="0" w:color="auto"/>
              <w:left w:val="nil"/>
              <w:bottom w:val="single" w:sz="8" w:space="0" w:color="auto"/>
              <w:right w:val="single" w:sz="4" w:space="0" w:color="auto"/>
            </w:tcBorders>
            <w:shd w:val="clear" w:color="auto" w:fill="auto"/>
            <w:noWrap/>
            <w:vAlign w:val="bottom"/>
          </w:tcPr>
          <w:p w:rsidR="001667B9" w:rsidRPr="0093789D" w:rsidRDefault="001667B9" w:rsidP="004D222A">
            <w:pPr>
              <w:jc w:val="right"/>
              <w:rPr>
                <w:rFonts w:ascii="Times New Roman" w:hAnsi="Times New Roman" w:cs="Times New Roman"/>
                <w:bCs/>
                <w:sz w:val="28"/>
                <w:szCs w:val="28"/>
              </w:rPr>
            </w:pPr>
            <w:r w:rsidRPr="0093789D">
              <w:rPr>
                <w:rFonts w:ascii="Times New Roman" w:eastAsia="Times New Roman" w:hAnsi="Times New Roman" w:cs="Times New Roman"/>
                <w:bCs/>
                <w:sz w:val="28"/>
                <w:szCs w:val="28"/>
              </w:rPr>
              <w:t>1 095</w:t>
            </w:r>
          </w:p>
        </w:tc>
        <w:tc>
          <w:tcPr>
            <w:tcW w:w="2114" w:type="dxa"/>
            <w:tcBorders>
              <w:top w:val="single" w:sz="8" w:space="0" w:color="auto"/>
              <w:left w:val="nil"/>
              <w:bottom w:val="single" w:sz="8" w:space="0" w:color="auto"/>
              <w:right w:val="single" w:sz="4" w:space="0" w:color="auto"/>
            </w:tcBorders>
            <w:shd w:val="clear" w:color="auto" w:fill="auto"/>
            <w:noWrap/>
            <w:vAlign w:val="bottom"/>
          </w:tcPr>
          <w:p w:rsidR="001667B9" w:rsidRPr="0093789D" w:rsidRDefault="001667B9" w:rsidP="004D222A">
            <w:pPr>
              <w:jc w:val="right"/>
              <w:rPr>
                <w:rFonts w:ascii="Times New Roman" w:hAnsi="Times New Roman" w:cs="Times New Roman"/>
                <w:bCs/>
                <w:sz w:val="28"/>
                <w:szCs w:val="28"/>
              </w:rPr>
            </w:pPr>
            <w:r w:rsidRPr="0093789D">
              <w:rPr>
                <w:rFonts w:ascii="Times New Roman" w:eastAsia="Times New Roman" w:hAnsi="Times New Roman" w:cs="Times New Roman"/>
                <w:bCs/>
                <w:sz w:val="28"/>
                <w:szCs w:val="28"/>
              </w:rPr>
              <w:t>18,7%</w:t>
            </w:r>
          </w:p>
        </w:tc>
        <w:tc>
          <w:tcPr>
            <w:tcW w:w="1986" w:type="dxa"/>
            <w:tcBorders>
              <w:top w:val="single" w:sz="8" w:space="0" w:color="auto"/>
              <w:left w:val="nil"/>
              <w:bottom w:val="single" w:sz="8" w:space="0" w:color="auto"/>
              <w:right w:val="single" w:sz="8" w:space="0" w:color="auto"/>
            </w:tcBorders>
            <w:shd w:val="clear" w:color="auto" w:fill="auto"/>
            <w:noWrap/>
            <w:vAlign w:val="bottom"/>
          </w:tcPr>
          <w:p w:rsidR="001667B9" w:rsidRPr="0093789D" w:rsidRDefault="001667B9" w:rsidP="004D222A">
            <w:pPr>
              <w:jc w:val="right"/>
              <w:rPr>
                <w:rFonts w:ascii="Times New Roman" w:hAnsi="Times New Roman" w:cs="Times New Roman"/>
                <w:bCs/>
                <w:sz w:val="28"/>
                <w:szCs w:val="28"/>
              </w:rPr>
            </w:pPr>
            <w:r w:rsidRPr="0093789D">
              <w:rPr>
                <w:rFonts w:ascii="Times New Roman" w:eastAsia="Times New Roman" w:hAnsi="Times New Roman" w:cs="Times New Roman"/>
                <w:bCs/>
                <w:sz w:val="28"/>
                <w:szCs w:val="28"/>
              </w:rPr>
              <w:t>$366 812 604</w:t>
            </w:r>
          </w:p>
        </w:tc>
      </w:tr>
    </w:tbl>
    <w:p w:rsidR="001F63D0" w:rsidRPr="0093789D" w:rsidRDefault="001F63D0" w:rsidP="006132F4">
      <w:pPr>
        <w:spacing w:line="360" w:lineRule="auto"/>
        <w:jc w:val="both"/>
        <w:rPr>
          <w:rFonts w:ascii="Times New Roman" w:hAnsi="Times New Roman"/>
          <w:sz w:val="28"/>
          <w:szCs w:val="28"/>
        </w:rPr>
      </w:pPr>
    </w:p>
    <w:p w:rsidR="00B45766" w:rsidRPr="00801246" w:rsidRDefault="001F63D0" w:rsidP="00B45766">
      <w:pPr>
        <w:widowControl w:val="0"/>
        <w:autoSpaceDE w:val="0"/>
        <w:autoSpaceDN w:val="0"/>
        <w:adjustRightInd w:val="0"/>
        <w:spacing w:after="260" w:line="360" w:lineRule="auto"/>
        <w:jc w:val="both"/>
        <w:rPr>
          <w:rFonts w:ascii="Times New Roman" w:hAnsi="Times New Roman" w:cs="Times New Roman"/>
          <w:sz w:val="28"/>
          <w:szCs w:val="28"/>
        </w:rPr>
      </w:pPr>
      <w:r w:rsidRPr="00801246">
        <w:rPr>
          <w:rFonts w:ascii="Times New Roman" w:hAnsi="Times New Roman" w:cs="Times New Roman"/>
          <w:sz w:val="28"/>
          <w:szCs w:val="28"/>
        </w:rPr>
        <w:t xml:space="preserve">Налоговое стимулирование является важным механизмом государственной поддержки малого бизнеса. Так, </w:t>
      </w:r>
      <w:r w:rsidR="00B45766" w:rsidRPr="00801246">
        <w:rPr>
          <w:rFonts w:ascii="Times New Roman" w:hAnsi="Times New Roman" w:cs="Times New Roman"/>
          <w:sz w:val="28"/>
          <w:szCs w:val="28"/>
        </w:rPr>
        <w:t>в 2012 году применялась следующая шкала налогообложения</w:t>
      </w:r>
      <w:r w:rsidR="00886A8E" w:rsidRPr="00801246">
        <w:rPr>
          <w:rStyle w:val="a7"/>
          <w:rFonts w:ascii="Times New Roman" w:hAnsi="Times New Roman" w:cs="Times New Roman"/>
          <w:sz w:val="28"/>
          <w:szCs w:val="28"/>
          <w:lang w:val="en-US"/>
        </w:rPr>
        <w:footnoteReference w:id="15"/>
      </w:r>
      <w:r w:rsidR="00B45766" w:rsidRPr="00801246">
        <w:rPr>
          <w:rFonts w:ascii="Times New Roman" w:hAnsi="Times New Roman" w:cs="Times New Roman"/>
          <w:sz w:val="28"/>
          <w:szCs w:val="28"/>
        </w:rPr>
        <w:t>:</w:t>
      </w:r>
    </w:p>
    <w:p w:rsidR="00B45766" w:rsidRPr="00801246" w:rsidRDefault="00B45766" w:rsidP="00B45766">
      <w:pPr>
        <w:widowControl w:val="0"/>
        <w:autoSpaceDE w:val="0"/>
        <w:autoSpaceDN w:val="0"/>
        <w:adjustRightInd w:val="0"/>
        <w:spacing w:after="260" w:line="360" w:lineRule="auto"/>
        <w:jc w:val="both"/>
        <w:rPr>
          <w:rFonts w:ascii="Times New Roman" w:hAnsi="Times New Roman" w:cs="Times New Roman"/>
          <w:sz w:val="28"/>
          <w:szCs w:val="28"/>
        </w:rPr>
      </w:pPr>
      <w:r w:rsidRPr="00801246">
        <w:rPr>
          <w:rFonts w:ascii="Times New Roman" w:hAnsi="Times New Roman" w:cs="Times New Roman"/>
          <w:sz w:val="28"/>
          <w:szCs w:val="28"/>
        </w:rPr>
        <w:t>первые 50000 долларов дохода -</w:t>
      </w:r>
      <w:r w:rsidRPr="00801246">
        <w:rPr>
          <w:rFonts w:ascii="Times New Roman" w:hAnsi="Times New Roman" w:cs="Times New Roman"/>
          <w:sz w:val="28"/>
          <w:szCs w:val="28"/>
          <w:lang w:val="en-US"/>
        </w:rPr>
        <w:t> </w:t>
      </w:r>
      <w:r w:rsidRPr="00801246">
        <w:rPr>
          <w:rFonts w:ascii="Times New Roman" w:hAnsi="Times New Roman" w:cs="Times New Roman"/>
          <w:sz w:val="28"/>
          <w:szCs w:val="28"/>
        </w:rPr>
        <w:t xml:space="preserve"> 15%;</w:t>
      </w:r>
    </w:p>
    <w:p w:rsidR="00B45766" w:rsidRPr="00801246" w:rsidRDefault="00B45766" w:rsidP="00B45766">
      <w:pPr>
        <w:widowControl w:val="0"/>
        <w:autoSpaceDE w:val="0"/>
        <w:autoSpaceDN w:val="0"/>
        <w:adjustRightInd w:val="0"/>
        <w:spacing w:after="260" w:line="360" w:lineRule="auto"/>
        <w:jc w:val="both"/>
        <w:rPr>
          <w:rFonts w:ascii="Times New Roman" w:hAnsi="Times New Roman" w:cs="Times New Roman"/>
          <w:sz w:val="28"/>
          <w:szCs w:val="28"/>
        </w:rPr>
      </w:pPr>
      <w:r w:rsidRPr="00801246">
        <w:rPr>
          <w:rFonts w:ascii="Times New Roman" w:hAnsi="Times New Roman" w:cs="Times New Roman"/>
          <w:sz w:val="28"/>
          <w:szCs w:val="28"/>
        </w:rPr>
        <w:t>последующая сумма дохода от 50000 до 75000 долларов -</w:t>
      </w:r>
      <w:r w:rsidRPr="00801246">
        <w:rPr>
          <w:rFonts w:ascii="Times New Roman" w:hAnsi="Times New Roman" w:cs="Times New Roman"/>
          <w:sz w:val="28"/>
          <w:szCs w:val="28"/>
          <w:lang w:val="en-US"/>
        </w:rPr>
        <w:t> </w:t>
      </w:r>
      <w:r w:rsidRPr="00801246">
        <w:rPr>
          <w:rFonts w:ascii="Times New Roman" w:hAnsi="Times New Roman" w:cs="Times New Roman"/>
          <w:sz w:val="28"/>
          <w:szCs w:val="28"/>
        </w:rPr>
        <w:t xml:space="preserve"> 25%;</w:t>
      </w:r>
    </w:p>
    <w:p w:rsidR="00B45766" w:rsidRPr="00801246" w:rsidRDefault="00B45766" w:rsidP="00B45766">
      <w:pPr>
        <w:widowControl w:val="0"/>
        <w:autoSpaceDE w:val="0"/>
        <w:autoSpaceDN w:val="0"/>
        <w:adjustRightInd w:val="0"/>
        <w:spacing w:after="260" w:line="360" w:lineRule="auto"/>
        <w:jc w:val="both"/>
        <w:rPr>
          <w:rFonts w:ascii="Times New Roman" w:hAnsi="Times New Roman" w:cs="Times New Roman"/>
          <w:sz w:val="28"/>
          <w:szCs w:val="28"/>
        </w:rPr>
      </w:pPr>
      <w:r w:rsidRPr="00801246">
        <w:rPr>
          <w:rFonts w:ascii="Times New Roman" w:hAnsi="Times New Roman" w:cs="Times New Roman"/>
          <w:sz w:val="28"/>
          <w:szCs w:val="28"/>
        </w:rPr>
        <w:t>сумма от 75000 до 100000 долларов - 34%;</w:t>
      </w:r>
    </w:p>
    <w:p w:rsidR="00B45766" w:rsidRPr="00801246" w:rsidRDefault="00B45766" w:rsidP="00B45766">
      <w:pPr>
        <w:widowControl w:val="0"/>
        <w:autoSpaceDE w:val="0"/>
        <w:autoSpaceDN w:val="0"/>
        <w:adjustRightInd w:val="0"/>
        <w:spacing w:after="260" w:line="360" w:lineRule="auto"/>
        <w:jc w:val="both"/>
        <w:rPr>
          <w:rFonts w:ascii="Times New Roman" w:hAnsi="Times New Roman" w:cs="Times New Roman"/>
          <w:sz w:val="28"/>
          <w:szCs w:val="28"/>
        </w:rPr>
      </w:pPr>
      <w:r w:rsidRPr="00801246">
        <w:rPr>
          <w:rFonts w:ascii="Times New Roman" w:hAnsi="Times New Roman" w:cs="Times New Roman"/>
          <w:sz w:val="28"/>
          <w:szCs w:val="28"/>
        </w:rPr>
        <w:t>сумма от 100000 до 335000</w:t>
      </w:r>
      <w:r w:rsidRPr="00801246">
        <w:rPr>
          <w:rFonts w:ascii="Times New Roman" w:hAnsi="Times New Roman" w:cs="Times New Roman"/>
          <w:sz w:val="28"/>
          <w:szCs w:val="28"/>
          <w:lang w:val="en-US"/>
        </w:rPr>
        <w:t> </w:t>
      </w:r>
      <w:r w:rsidRPr="00801246">
        <w:rPr>
          <w:rFonts w:ascii="Times New Roman" w:hAnsi="Times New Roman" w:cs="Times New Roman"/>
          <w:sz w:val="28"/>
          <w:szCs w:val="28"/>
        </w:rPr>
        <w:t xml:space="preserve"> долларов - 39%;</w:t>
      </w:r>
    </w:p>
    <w:p w:rsidR="00B45766" w:rsidRPr="00801246" w:rsidRDefault="00B45766" w:rsidP="00B45766">
      <w:pPr>
        <w:widowControl w:val="0"/>
        <w:autoSpaceDE w:val="0"/>
        <w:autoSpaceDN w:val="0"/>
        <w:adjustRightInd w:val="0"/>
        <w:spacing w:after="260" w:line="360" w:lineRule="auto"/>
        <w:jc w:val="both"/>
        <w:rPr>
          <w:rFonts w:ascii="Times New Roman" w:hAnsi="Times New Roman" w:cs="Times New Roman"/>
          <w:sz w:val="28"/>
          <w:szCs w:val="28"/>
        </w:rPr>
      </w:pPr>
      <w:r w:rsidRPr="00801246">
        <w:rPr>
          <w:rFonts w:ascii="Times New Roman" w:hAnsi="Times New Roman" w:cs="Times New Roman"/>
          <w:sz w:val="28"/>
          <w:szCs w:val="28"/>
        </w:rPr>
        <w:t>сумма от 335000 до 10000000 долларов - 34%;</w:t>
      </w:r>
    </w:p>
    <w:p w:rsidR="00B45766" w:rsidRPr="00801246" w:rsidRDefault="00B45766" w:rsidP="00B45766">
      <w:pPr>
        <w:widowControl w:val="0"/>
        <w:autoSpaceDE w:val="0"/>
        <w:autoSpaceDN w:val="0"/>
        <w:adjustRightInd w:val="0"/>
        <w:spacing w:after="260" w:line="360" w:lineRule="auto"/>
        <w:jc w:val="both"/>
        <w:rPr>
          <w:rFonts w:ascii="Times New Roman" w:hAnsi="Times New Roman" w:cs="Times New Roman"/>
          <w:sz w:val="28"/>
          <w:szCs w:val="28"/>
        </w:rPr>
      </w:pPr>
      <w:r w:rsidRPr="00801246">
        <w:rPr>
          <w:rFonts w:ascii="Times New Roman" w:hAnsi="Times New Roman" w:cs="Times New Roman"/>
          <w:sz w:val="28"/>
          <w:szCs w:val="28"/>
        </w:rPr>
        <w:t>сумма от 10000000 до 15000000 долларов - 35%;</w:t>
      </w:r>
    </w:p>
    <w:p w:rsidR="00B45766" w:rsidRPr="00801246" w:rsidRDefault="00B45766" w:rsidP="00B45766">
      <w:pPr>
        <w:widowControl w:val="0"/>
        <w:autoSpaceDE w:val="0"/>
        <w:autoSpaceDN w:val="0"/>
        <w:adjustRightInd w:val="0"/>
        <w:spacing w:after="260" w:line="360" w:lineRule="auto"/>
        <w:jc w:val="both"/>
        <w:rPr>
          <w:rFonts w:ascii="Times New Roman" w:hAnsi="Times New Roman" w:cs="Times New Roman"/>
          <w:sz w:val="28"/>
          <w:szCs w:val="28"/>
        </w:rPr>
      </w:pPr>
      <w:r w:rsidRPr="00801246">
        <w:rPr>
          <w:rFonts w:ascii="Times New Roman" w:hAnsi="Times New Roman" w:cs="Times New Roman"/>
          <w:sz w:val="28"/>
          <w:szCs w:val="28"/>
        </w:rPr>
        <w:t>сумма от 15000000 до 18333333 долларов - 38%;</w:t>
      </w:r>
    </w:p>
    <w:p w:rsidR="00B45766" w:rsidRPr="00801246" w:rsidRDefault="00B45766" w:rsidP="00B45766">
      <w:pPr>
        <w:spacing w:line="360" w:lineRule="auto"/>
        <w:jc w:val="both"/>
        <w:rPr>
          <w:rFonts w:ascii="Times New Roman" w:hAnsi="Times New Roman" w:cs="Times New Roman"/>
          <w:sz w:val="28"/>
          <w:szCs w:val="28"/>
        </w:rPr>
      </w:pPr>
      <w:r w:rsidRPr="00801246">
        <w:rPr>
          <w:rFonts w:ascii="Times New Roman" w:hAnsi="Times New Roman" w:cs="Times New Roman"/>
          <w:sz w:val="28"/>
          <w:szCs w:val="28"/>
        </w:rPr>
        <w:t>сумма свыше 18333333 долларов -</w:t>
      </w:r>
      <w:r w:rsidRPr="00801246">
        <w:rPr>
          <w:rFonts w:ascii="Times New Roman" w:hAnsi="Times New Roman" w:cs="Times New Roman"/>
          <w:sz w:val="28"/>
          <w:szCs w:val="28"/>
          <w:lang w:val="en-US"/>
        </w:rPr>
        <w:t> </w:t>
      </w:r>
      <w:r w:rsidRPr="00801246">
        <w:rPr>
          <w:rFonts w:ascii="Times New Roman" w:hAnsi="Times New Roman" w:cs="Times New Roman"/>
          <w:sz w:val="28"/>
          <w:szCs w:val="28"/>
        </w:rPr>
        <w:t xml:space="preserve"> 35%.</w:t>
      </w:r>
    </w:p>
    <w:p w:rsidR="001F63D0" w:rsidRPr="00EB55CD" w:rsidRDefault="001F63D0" w:rsidP="00B45766">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Во многих развитых странах для малых предприятий устанавливается более низкая ставка корпоративного налога, однако в зависимости от страны разница налоговых ставок существенно различается. Например, если в США разница между высшей и низшей ставкой корпоративного налога составляет </w:t>
      </w:r>
      <w:r w:rsidR="00B45766">
        <w:rPr>
          <w:rFonts w:ascii="Times New Roman" w:hAnsi="Times New Roman" w:cs="Times New Roman"/>
          <w:sz w:val="28"/>
          <w:szCs w:val="28"/>
        </w:rPr>
        <w:t>20</w:t>
      </w:r>
      <w:r w:rsidRPr="00EB55CD">
        <w:rPr>
          <w:rFonts w:ascii="Times New Roman" w:hAnsi="Times New Roman" w:cs="Times New Roman"/>
          <w:sz w:val="28"/>
          <w:szCs w:val="28"/>
        </w:rPr>
        <w:t xml:space="preserve">%, то во Франции разница равна  всего 3%, в Великобритании – от 10% до 20%. </w:t>
      </w:r>
    </w:p>
    <w:p w:rsidR="001F63D0" w:rsidRPr="00EB55CD" w:rsidRDefault="001F63D0"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Помимо сниженной ставки корпоративного налога государство в целях стимулирования развития малого бизнеса в стране применяет «бонус первого года», который позволяет компаниям выплачивать налог лишь с половины налогооблагаемой суммы. </w:t>
      </w:r>
    </w:p>
    <w:p w:rsidR="001F63D0" w:rsidRPr="00EB55CD" w:rsidRDefault="001F63D0"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Вдобавок к этому законодательством предусмотрены различные дополнительные вычеты, уменьшающие налогооблагаемую базу, среди которых расходы на благотворительность, налоги, уплачиваемые властям штата, расходы на медицинское страхование (если их размер не превышает 15% налогооблагаемой суммы), проценты по личным и ипотечному долгам</w:t>
      </w:r>
      <w:r w:rsidR="00B252FE">
        <w:rPr>
          <w:rStyle w:val="a7"/>
          <w:rFonts w:ascii="Times New Roman" w:hAnsi="Times New Roman" w:cs="Times New Roman"/>
          <w:sz w:val="28"/>
          <w:szCs w:val="28"/>
        </w:rPr>
        <w:footnoteReference w:id="16"/>
      </w:r>
      <w:r w:rsidRPr="00EB55CD">
        <w:rPr>
          <w:rFonts w:ascii="Times New Roman" w:hAnsi="Times New Roman" w:cs="Times New Roman"/>
          <w:sz w:val="28"/>
          <w:szCs w:val="28"/>
        </w:rPr>
        <w:t>.</w:t>
      </w:r>
    </w:p>
    <w:p w:rsidR="001F63D0" w:rsidRPr="00801246" w:rsidRDefault="001F63D0"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В течение своего президентского срока нынешний президент США Барак Обама более десятка раз уменьшал налоговое бремя на малый бизнес, в результате чего росли доходы малых предприятий и инвестиции в них. Что касается законодательных преобразований, то в целях посткризисного восстановления в 2010 году были приняты </w:t>
      </w:r>
      <w:r w:rsidRPr="00801246">
        <w:rPr>
          <w:rFonts w:ascii="Times New Roman" w:hAnsi="Times New Roman" w:cs="Times New Roman"/>
          <w:sz w:val="28"/>
          <w:szCs w:val="28"/>
        </w:rPr>
        <w:t xml:space="preserve">Закон о восстановлении экономики, </w:t>
      </w:r>
      <w:r w:rsidRPr="00EB55CD">
        <w:rPr>
          <w:rFonts w:ascii="Times New Roman" w:hAnsi="Times New Roman" w:cs="Times New Roman"/>
          <w:sz w:val="28"/>
          <w:szCs w:val="28"/>
        </w:rPr>
        <w:t>Закон о создании новых рабочих мест на малых предприятиях (</w:t>
      </w:r>
      <w:r w:rsidRPr="00EB55CD">
        <w:rPr>
          <w:rFonts w:ascii="Times New Roman" w:hAnsi="Times New Roman" w:cs="Times New Roman"/>
          <w:sz w:val="28"/>
          <w:szCs w:val="28"/>
          <w:lang w:val="en-US"/>
        </w:rPr>
        <w:t>Small</w:t>
      </w:r>
      <w:r w:rsidRPr="00801246">
        <w:rPr>
          <w:rFonts w:ascii="Times New Roman" w:hAnsi="Times New Roman" w:cs="Times New Roman"/>
          <w:sz w:val="28"/>
          <w:szCs w:val="28"/>
        </w:rPr>
        <w:t xml:space="preserve"> </w:t>
      </w:r>
      <w:r w:rsidRPr="00EB55CD">
        <w:rPr>
          <w:rFonts w:ascii="Times New Roman" w:hAnsi="Times New Roman" w:cs="Times New Roman"/>
          <w:sz w:val="28"/>
          <w:szCs w:val="28"/>
          <w:lang w:val="en-US"/>
        </w:rPr>
        <w:t>Business</w:t>
      </w:r>
      <w:r w:rsidRPr="00801246">
        <w:rPr>
          <w:rFonts w:ascii="Times New Roman" w:hAnsi="Times New Roman" w:cs="Times New Roman"/>
          <w:sz w:val="28"/>
          <w:szCs w:val="28"/>
        </w:rPr>
        <w:t xml:space="preserve"> </w:t>
      </w:r>
      <w:r w:rsidRPr="00EB55CD">
        <w:rPr>
          <w:rFonts w:ascii="Times New Roman" w:hAnsi="Times New Roman" w:cs="Times New Roman"/>
          <w:sz w:val="28"/>
          <w:szCs w:val="28"/>
          <w:lang w:val="en-US"/>
        </w:rPr>
        <w:t>Jobs</w:t>
      </w:r>
      <w:r w:rsidRPr="00801246">
        <w:rPr>
          <w:rFonts w:ascii="Times New Roman" w:hAnsi="Times New Roman" w:cs="Times New Roman"/>
          <w:sz w:val="28"/>
          <w:szCs w:val="28"/>
        </w:rPr>
        <w:t xml:space="preserve"> </w:t>
      </w:r>
      <w:r w:rsidRPr="00EB55CD">
        <w:rPr>
          <w:rFonts w:ascii="Times New Roman" w:hAnsi="Times New Roman" w:cs="Times New Roman"/>
          <w:sz w:val="28"/>
          <w:szCs w:val="28"/>
          <w:lang w:val="en-US"/>
        </w:rPr>
        <w:t>Act</w:t>
      </w:r>
      <w:r w:rsidRPr="00801246">
        <w:rPr>
          <w:rFonts w:ascii="Times New Roman" w:hAnsi="Times New Roman" w:cs="Times New Roman"/>
          <w:sz w:val="28"/>
          <w:szCs w:val="28"/>
        </w:rPr>
        <w:t xml:space="preserve"> </w:t>
      </w:r>
      <w:r w:rsidRPr="00EB55CD">
        <w:rPr>
          <w:rFonts w:ascii="Times New Roman" w:hAnsi="Times New Roman" w:cs="Times New Roman"/>
          <w:sz w:val="28"/>
          <w:szCs w:val="28"/>
          <w:lang w:val="en-US"/>
        </w:rPr>
        <w:t>of</w:t>
      </w:r>
      <w:r w:rsidRPr="00801246">
        <w:rPr>
          <w:rFonts w:ascii="Times New Roman" w:hAnsi="Times New Roman" w:cs="Times New Roman"/>
          <w:sz w:val="28"/>
          <w:szCs w:val="28"/>
        </w:rPr>
        <w:t xml:space="preserve"> 2010), Закон о найме на работу (</w:t>
      </w:r>
      <w:r w:rsidRPr="00EB55CD">
        <w:rPr>
          <w:rFonts w:ascii="Times New Roman" w:hAnsi="Times New Roman" w:cs="Times New Roman"/>
          <w:sz w:val="28"/>
          <w:szCs w:val="28"/>
          <w:lang w:val="en-US"/>
        </w:rPr>
        <w:t>Hire</w:t>
      </w:r>
      <w:r w:rsidRPr="00801246">
        <w:rPr>
          <w:rFonts w:ascii="Times New Roman" w:hAnsi="Times New Roman" w:cs="Times New Roman"/>
          <w:sz w:val="28"/>
          <w:szCs w:val="28"/>
        </w:rPr>
        <w:t xml:space="preserve"> </w:t>
      </w:r>
      <w:r w:rsidRPr="00EB55CD">
        <w:rPr>
          <w:rFonts w:ascii="Times New Roman" w:hAnsi="Times New Roman" w:cs="Times New Roman"/>
          <w:sz w:val="28"/>
          <w:szCs w:val="28"/>
          <w:lang w:val="en-US"/>
        </w:rPr>
        <w:t>Act</w:t>
      </w:r>
      <w:r w:rsidRPr="00801246">
        <w:rPr>
          <w:rFonts w:ascii="Times New Roman" w:hAnsi="Times New Roman" w:cs="Times New Roman"/>
          <w:sz w:val="28"/>
          <w:szCs w:val="28"/>
        </w:rPr>
        <w:t xml:space="preserve"> </w:t>
      </w:r>
      <w:r w:rsidRPr="00EB55CD">
        <w:rPr>
          <w:rFonts w:ascii="Times New Roman" w:hAnsi="Times New Roman" w:cs="Times New Roman"/>
          <w:sz w:val="28"/>
          <w:szCs w:val="28"/>
          <w:lang w:val="en-US"/>
        </w:rPr>
        <w:t>of</w:t>
      </w:r>
      <w:r w:rsidRPr="00801246">
        <w:rPr>
          <w:rFonts w:ascii="Times New Roman" w:hAnsi="Times New Roman" w:cs="Times New Roman"/>
          <w:sz w:val="28"/>
          <w:szCs w:val="28"/>
        </w:rPr>
        <w:t xml:space="preserve"> 2010), Закон о реформе здравоохранения (</w:t>
      </w:r>
      <w:r w:rsidRPr="00EB55CD">
        <w:rPr>
          <w:rFonts w:ascii="Times New Roman" w:hAnsi="Times New Roman" w:cs="Times New Roman"/>
          <w:sz w:val="28"/>
          <w:szCs w:val="28"/>
          <w:lang w:val="en-US"/>
        </w:rPr>
        <w:t>Affordable</w:t>
      </w:r>
      <w:r w:rsidRPr="00801246">
        <w:rPr>
          <w:rFonts w:ascii="Times New Roman" w:hAnsi="Times New Roman" w:cs="Times New Roman"/>
          <w:sz w:val="28"/>
          <w:szCs w:val="28"/>
        </w:rPr>
        <w:t xml:space="preserve"> </w:t>
      </w:r>
      <w:r w:rsidRPr="00EB55CD">
        <w:rPr>
          <w:rFonts w:ascii="Times New Roman" w:hAnsi="Times New Roman" w:cs="Times New Roman"/>
          <w:sz w:val="28"/>
          <w:szCs w:val="28"/>
          <w:lang w:val="en-US"/>
        </w:rPr>
        <w:t>Care</w:t>
      </w:r>
      <w:r w:rsidRPr="00801246">
        <w:rPr>
          <w:rFonts w:ascii="Times New Roman" w:hAnsi="Times New Roman" w:cs="Times New Roman"/>
          <w:sz w:val="28"/>
          <w:szCs w:val="28"/>
        </w:rPr>
        <w:t xml:space="preserve"> </w:t>
      </w:r>
      <w:r w:rsidRPr="00EB55CD">
        <w:rPr>
          <w:rFonts w:ascii="Times New Roman" w:hAnsi="Times New Roman" w:cs="Times New Roman"/>
          <w:sz w:val="28"/>
          <w:szCs w:val="28"/>
          <w:lang w:val="en-US"/>
        </w:rPr>
        <w:t>Act</w:t>
      </w:r>
      <w:r w:rsidRPr="00801246">
        <w:rPr>
          <w:rFonts w:ascii="Times New Roman" w:hAnsi="Times New Roman" w:cs="Times New Roman"/>
          <w:sz w:val="28"/>
          <w:szCs w:val="28"/>
        </w:rPr>
        <w:t xml:space="preserve"> </w:t>
      </w:r>
      <w:r w:rsidRPr="00EB55CD">
        <w:rPr>
          <w:rFonts w:ascii="Times New Roman" w:hAnsi="Times New Roman" w:cs="Times New Roman"/>
          <w:sz w:val="28"/>
          <w:szCs w:val="28"/>
          <w:lang w:val="en-US"/>
        </w:rPr>
        <w:t>of</w:t>
      </w:r>
      <w:r w:rsidRPr="00801246">
        <w:rPr>
          <w:rFonts w:ascii="Times New Roman" w:hAnsi="Times New Roman" w:cs="Times New Roman"/>
          <w:sz w:val="28"/>
          <w:szCs w:val="28"/>
        </w:rPr>
        <w:t xml:space="preserve"> 2010) и др.</w:t>
      </w:r>
      <w:r w:rsidR="00A64860">
        <w:rPr>
          <w:rStyle w:val="a7"/>
          <w:rFonts w:ascii="Times New Roman" w:hAnsi="Times New Roman" w:cs="Times New Roman"/>
          <w:sz w:val="28"/>
          <w:szCs w:val="28"/>
          <w:lang w:val="en-US"/>
        </w:rPr>
        <w:footnoteReference w:id="17"/>
      </w:r>
      <w:r w:rsidRPr="00801246">
        <w:rPr>
          <w:rFonts w:ascii="Times New Roman" w:hAnsi="Times New Roman" w:cs="Times New Roman"/>
          <w:sz w:val="28"/>
          <w:szCs w:val="28"/>
        </w:rPr>
        <w:t xml:space="preserve"> </w:t>
      </w:r>
    </w:p>
    <w:p w:rsidR="001F63D0" w:rsidRPr="00801246" w:rsidRDefault="001F63D0"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Так, </w:t>
      </w:r>
      <w:r w:rsidRPr="00801246">
        <w:rPr>
          <w:rFonts w:ascii="Times New Roman" w:hAnsi="Times New Roman" w:cs="Times New Roman"/>
          <w:sz w:val="28"/>
          <w:szCs w:val="28"/>
        </w:rPr>
        <w:t xml:space="preserve">акон о найме на работу освобождает малые предприятия от уплаты их доли платежей на социальное страхование сотрудников, а также обеспечивал владельцам предприятий налоговый кредит за каждого вновь нанятого работника. Закон о восстановлении </w:t>
      </w:r>
      <w:r w:rsidRPr="00EB55CD">
        <w:rPr>
          <w:rFonts w:ascii="Times New Roman" w:hAnsi="Times New Roman" w:cs="Times New Roman"/>
          <w:sz w:val="28"/>
          <w:szCs w:val="28"/>
        </w:rPr>
        <w:t xml:space="preserve">американской </w:t>
      </w:r>
      <w:r w:rsidRPr="00801246">
        <w:rPr>
          <w:rFonts w:ascii="Times New Roman" w:hAnsi="Times New Roman" w:cs="Times New Roman"/>
          <w:sz w:val="28"/>
          <w:szCs w:val="28"/>
        </w:rPr>
        <w:t xml:space="preserve">экономики предоставлял новым малым предприятиям временное осовбождение от уплаты налогов в период восстановления после мирового финансового кризиса. </w:t>
      </w:r>
    </w:p>
    <w:p w:rsidR="001F63D0" w:rsidRPr="00EB55CD" w:rsidRDefault="001F63D0"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Таким образом, снижение налогов на малый бизнес позволило предприятиям восстановиться после мирового финансового кризиса, а также послужило стимулом для создания новых малых предприятий. В результате в стране были усилены позиции малого бизнеса, что повлияло на увеличение рабочих мест в США. </w:t>
      </w:r>
    </w:p>
    <w:p w:rsidR="001D61C5" w:rsidRPr="00EB55CD" w:rsidRDefault="001D61C5"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Что касается предпринимательского потенциала в США, в 2009 году </w:t>
      </w:r>
      <w:r w:rsidR="00C738F6">
        <w:rPr>
          <w:rFonts w:ascii="Times New Roman" w:hAnsi="Times New Roman" w:cs="Times New Roman"/>
          <w:sz w:val="28"/>
          <w:szCs w:val="28"/>
        </w:rPr>
        <w:t>организация Галлуп (</w:t>
      </w:r>
      <w:r w:rsidRPr="00EB55CD">
        <w:rPr>
          <w:rFonts w:ascii="Times New Roman" w:hAnsi="Times New Roman" w:cs="Times New Roman"/>
          <w:sz w:val="28"/>
          <w:szCs w:val="28"/>
          <w:lang w:val="en-US"/>
        </w:rPr>
        <w:t>The</w:t>
      </w:r>
      <w:r w:rsidRPr="00801246">
        <w:rPr>
          <w:rFonts w:ascii="Times New Roman" w:hAnsi="Times New Roman" w:cs="Times New Roman"/>
          <w:sz w:val="28"/>
          <w:szCs w:val="28"/>
        </w:rPr>
        <w:t xml:space="preserve"> </w:t>
      </w:r>
      <w:r w:rsidRPr="00EB55CD">
        <w:rPr>
          <w:rFonts w:ascii="Times New Roman" w:hAnsi="Times New Roman" w:cs="Times New Roman"/>
          <w:sz w:val="28"/>
          <w:szCs w:val="28"/>
          <w:lang w:val="en-US"/>
        </w:rPr>
        <w:t>Gallup</w:t>
      </w:r>
      <w:r w:rsidRPr="00801246">
        <w:rPr>
          <w:rFonts w:ascii="Times New Roman" w:hAnsi="Times New Roman" w:cs="Times New Roman"/>
          <w:sz w:val="28"/>
          <w:szCs w:val="28"/>
        </w:rPr>
        <w:t xml:space="preserve"> </w:t>
      </w:r>
      <w:r w:rsidRPr="00EB55CD">
        <w:rPr>
          <w:rFonts w:ascii="Times New Roman" w:hAnsi="Times New Roman" w:cs="Times New Roman"/>
          <w:sz w:val="28"/>
          <w:szCs w:val="28"/>
          <w:lang w:val="en-US"/>
        </w:rPr>
        <w:t>Organization</w:t>
      </w:r>
      <w:r w:rsidR="00C738F6" w:rsidRPr="00801246">
        <w:rPr>
          <w:rFonts w:ascii="Times New Roman" w:hAnsi="Times New Roman" w:cs="Times New Roman"/>
          <w:sz w:val="28"/>
          <w:szCs w:val="28"/>
        </w:rPr>
        <w:t>)</w:t>
      </w:r>
      <w:r w:rsidRPr="00801246">
        <w:rPr>
          <w:rFonts w:ascii="Times New Roman" w:hAnsi="Times New Roman" w:cs="Times New Roman"/>
          <w:sz w:val="28"/>
          <w:szCs w:val="28"/>
        </w:rPr>
        <w:t xml:space="preserve"> </w:t>
      </w:r>
      <w:r w:rsidRPr="00EB55CD">
        <w:rPr>
          <w:rFonts w:ascii="Times New Roman" w:hAnsi="Times New Roman" w:cs="Times New Roman"/>
          <w:sz w:val="28"/>
          <w:szCs w:val="28"/>
        </w:rPr>
        <w:t>провела исследование, нацеленное на выявление основных мотивов выбора или не выбора индивидуальной предпринимательской деятельности и включавшее 36 стран</w:t>
      </w:r>
      <w:r w:rsidR="00CA5FB7">
        <w:rPr>
          <w:rStyle w:val="a7"/>
          <w:rFonts w:ascii="Times New Roman" w:hAnsi="Times New Roman" w:cs="Times New Roman"/>
          <w:sz w:val="28"/>
          <w:szCs w:val="28"/>
        </w:rPr>
        <w:footnoteReference w:id="18"/>
      </w:r>
      <w:r w:rsidRPr="00EB55CD">
        <w:rPr>
          <w:rFonts w:ascii="Times New Roman" w:hAnsi="Times New Roman" w:cs="Times New Roman"/>
          <w:sz w:val="28"/>
          <w:szCs w:val="28"/>
        </w:rPr>
        <w:t>. Согласно проведенному опросу, были сделаны следующие выводы:</w:t>
      </w:r>
    </w:p>
    <w:p w:rsidR="001F63D0" w:rsidRPr="00EB55CD" w:rsidRDefault="001F63D0" w:rsidP="00EB55CD">
      <w:pPr>
        <w:pStyle w:val="a3"/>
        <w:numPr>
          <w:ilvl w:val="0"/>
          <w:numId w:val="1"/>
        </w:numPr>
        <w:spacing w:line="360" w:lineRule="auto"/>
        <w:jc w:val="both"/>
        <w:rPr>
          <w:rFonts w:ascii="Times New Roman" w:hAnsi="Times New Roman" w:cs="Times New Roman"/>
          <w:sz w:val="28"/>
          <w:szCs w:val="28"/>
          <w:lang w:val="en-US"/>
        </w:rPr>
      </w:pPr>
    </w:p>
    <w:p w:rsidR="004D222A" w:rsidRPr="00EB55CD" w:rsidRDefault="004D222A" w:rsidP="00EB55CD">
      <w:pPr>
        <w:pStyle w:val="a3"/>
        <w:numPr>
          <w:ilvl w:val="0"/>
          <w:numId w:val="3"/>
        </w:num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В США большинство респондентов ответили, что предпочитают вести свой бизнес (55%), в то время как желающих работать под руководством работодателя оказалось около 36%. </w:t>
      </w:r>
    </w:p>
    <w:p w:rsidR="004D222A" w:rsidRPr="00EB55CD" w:rsidRDefault="004D222A" w:rsidP="00EB55CD">
      <w:pPr>
        <w:pStyle w:val="a3"/>
        <w:numPr>
          <w:ilvl w:val="0"/>
          <w:numId w:val="3"/>
        </w:num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Главными причинами, по которым американцы предпочли бы работать на работодателя, являются: стабильная занятость и регулярный, фиксированный доход. Работу в своей собственной фирме выбирают, так как она обеспечивает, прежде всего, личную независимость и дает возможность самореализоваться, а также свободу выбора места и времени работы.</w:t>
      </w:r>
    </w:p>
    <w:p w:rsidR="004D222A" w:rsidRPr="00EB55CD" w:rsidRDefault="004D222A" w:rsidP="00EB55CD">
      <w:pPr>
        <w:pStyle w:val="a3"/>
        <w:numPr>
          <w:ilvl w:val="0"/>
          <w:numId w:val="3"/>
        </w:num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Что касается имиджа индивидуальных предпринимателей, того, какими их видят в обществе, то американцы считают, что предприниматели создают рабочие места, новые продукты и услуги, которые приносят пользу всему обществу, думают не только о своем кошельке и не эксплуатируют своих подчиненных. Таким образом, в целом в американском обществе сложилось благосклонное отношение к индивидуальным предпринимателям.</w:t>
      </w:r>
    </w:p>
    <w:p w:rsidR="004D222A" w:rsidRPr="00EB55CD" w:rsidRDefault="004D222A" w:rsidP="00EB55CD">
      <w:pPr>
        <w:pStyle w:val="a3"/>
        <w:numPr>
          <w:ilvl w:val="0"/>
          <w:numId w:val="3"/>
        </w:num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Среди основных страхов, связанных с основанием своего дела, в США можно отметить непредсказуемость уровня дохода, возможность банкротства. </w:t>
      </w:r>
    </w:p>
    <w:p w:rsidR="004D222A" w:rsidRPr="00EB55CD" w:rsidRDefault="004D222A" w:rsidP="00EB55CD">
      <w:pPr>
        <w:pStyle w:val="a3"/>
        <w:numPr>
          <w:ilvl w:val="0"/>
          <w:numId w:val="3"/>
        </w:num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 В США более 50% респондентов считают, что риск неудачи не должен останавливать предпринимателя при создании новой фирмы. </w:t>
      </w:r>
    </w:p>
    <w:p w:rsidR="00935310" w:rsidRPr="001C421B" w:rsidRDefault="004D222A" w:rsidP="001C421B">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Таким образом, можно сделать вывод о том, что американцы расположены рисковать в бизнесе, </w:t>
      </w:r>
      <w:r w:rsidR="001D61C5" w:rsidRPr="00EB55CD">
        <w:rPr>
          <w:rFonts w:ascii="Times New Roman" w:hAnsi="Times New Roman" w:cs="Times New Roman"/>
          <w:sz w:val="28"/>
          <w:szCs w:val="28"/>
        </w:rPr>
        <w:t>стремятся</w:t>
      </w:r>
      <w:r w:rsidRPr="00EB55CD">
        <w:rPr>
          <w:rFonts w:ascii="Times New Roman" w:hAnsi="Times New Roman" w:cs="Times New Roman"/>
          <w:sz w:val="28"/>
          <w:szCs w:val="28"/>
        </w:rPr>
        <w:t xml:space="preserve"> </w:t>
      </w:r>
      <w:r w:rsidR="001D61C5" w:rsidRPr="00EB55CD">
        <w:rPr>
          <w:rFonts w:ascii="Times New Roman" w:hAnsi="Times New Roman" w:cs="Times New Roman"/>
          <w:sz w:val="28"/>
          <w:szCs w:val="28"/>
        </w:rPr>
        <w:t xml:space="preserve">соревноваться и </w:t>
      </w:r>
      <w:r w:rsidRPr="00EB55CD">
        <w:rPr>
          <w:rFonts w:ascii="Times New Roman" w:hAnsi="Times New Roman" w:cs="Times New Roman"/>
          <w:sz w:val="28"/>
          <w:szCs w:val="28"/>
        </w:rPr>
        <w:t>конкурировать с другими</w:t>
      </w:r>
      <w:r w:rsidR="001D61C5" w:rsidRPr="00EB55CD">
        <w:rPr>
          <w:rFonts w:ascii="Times New Roman" w:hAnsi="Times New Roman" w:cs="Times New Roman"/>
          <w:sz w:val="28"/>
          <w:szCs w:val="28"/>
        </w:rPr>
        <w:t xml:space="preserve">. </w:t>
      </w:r>
    </w:p>
    <w:p w:rsidR="00935310" w:rsidRPr="001C421B" w:rsidRDefault="0054664B" w:rsidP="001C421B">
      <w:pPr>
        <w:pStyle w:val="1"/>
        <w:numPr>
          <w:ilvl w:val="1"/>
          <w:numId w:val="44"/>
        </w:numPr>
        <w:jc w:val="center"/>
        <w:rPr>
          <w:rFonts w:ascii="Times" w:hAnsi="Times"/>
          <w:color w:val="auto"/>
          <w:sz w:val="28"/>
          <w:szCs w:val="28"/>
        </w:rPr>
      </w:pPr>
      <w:bookmarkStart w:id="16" w:name="_Toc230285894"/>
      <w:bookmarkStart w:id="17" w:name="_Toc230285971"/>
      <w:bookmarkStart w:id="18" w:name="_Toc230286170"/>
      <w:bookmarkStart w:id="19" w:name="_Toc230361379"/>
      <w:r w:rsidRPr="001C421B">
        <w:rPr>
          <w:rFonts w:ascii="Times" w:hAnsi="Times"/>
          <w:iCs/>
          <w:color w:val="auto"/>
          <w:sz w:val="28"/>
          <w:szCs w:val="28"/>
        </w:rPr>
        <w:t>Развитие малого бизнеса в Японии.</w:t>
      </w:r>
      <w:bookmarkEnd w:id="16"/>
      <w:bookmarkEnd w:id="17"/>
      <w:bookmarkEnd w:id="18"/>
      <w:bookmarkEnd w:id="19"/>
    </w:p>
    <w:p w:rsidR="00125CA5" w:rsidRPr="00EB55CD" w:rsidRDefault="00125CA5" w:rsidP="00BC6014">
      <w:pPr>
        <w:widowControl w:val="0"/>
        <w:autoSpaceDE w:val="0"/>
        <w:autoSpaceDN w:val="0"/>
        <w:adjustRightInd w:val="0"/>
        <w:spacing w:line="276" w:lineRule="auto"/>
        <w:jc w:val="both"/>
        <w:rPr>
          <w:rFonts w:ascii="Times New Roman" w:hAnsi="Times New Roman" w:cs="Times New Roman"/>
          <w:bCs/>
          <w:position w:val="-40"/>
          <w:sz w:val="28"/>
          <w:szCs w:val="28"/>
        </w:rPr>
      </w:pPr>
      <w:r w:rsidRPr="00EB55CD">
        <w:rPr>
          <w:rFonts w:ascii="Times New Roman" w:hAnsi="Times New Roman" w:cs="Times New Roman"/>
          <w:bCs/>
          <w:position w:val="-40"/>
          <w:sz w:val="28"/>
          <w:szCs w:val="28"/>
        </w:rPr>
        <w:t>На сегодняшний день более 99% всех компаний в Японии приходится на мелкие и средние предприятия. Более того, малый и средний бизнес обеспечивает наибольшее количество рабочих мест в стране, трудоустраивая примерно 80% общего числа занятых</w:t>
      </w:r>
      <w:r w:rsidR="00A33A7E">
        <w:rPr>
          <w:rStyle w:val="a7"/>
          <w:rFonts w:ascii="Times New Roman" w:hAnsi="Times New Roman" w:cs="Times New Roman"/>
          <w:bCs/>
          <w:position w:val="-40"/>
          <w:sz w:val="28"/>
          <w:szCs w:val="28"/>
        </w:rPr>
        <w:footnoteReference w:id="19"/>
      </w:r>
      <w:r w:rsidRPr="00EB55CD">
        <w:rPr>
          <w:rFonts w:ascii="Times New Roman" w:hAnsi="Times New Roman" w:cs="Times New Roman"/>
          <w:bCs/>
          <w:position w:val="-40"/>
          <w:sz w:val="28"/>
          <w:szCs w:val="28"/>
        </w:rPr>
        <w:t xml:space="preserve">.  Несмотря на то, что во всем мире Япония известна своими крупными концернами, компаниями по производству автомобилей, наукоемкой техники и инновационной продукции, на долю малого бизнеса приходится около 40% общего объема промышленного производства  страны.  Однако наибольшее количество малых и средних предприятий представлено в таких отраслях, как: строительство,  легкая промышленность (швейная, обувная, галантерейная), производство комплектующих изделий и сфера услуг. </w:t>
      </w:r>
    </w:p>
    <w:p w:rsidR="00125CA5" w:rsidRPr="00EB55CD" w:rsidRDefault="00125CA5" w:rsidP="00BC6014">
      <w:pPr>
        <w:widowControl w:val="0"/>
        <w:autoSpaceDE w:val="0"/>
        <w:autoSpaceDN w:val="0"/>
        <w:adjustRightInd w:val="0"/>
        <w:spacing w:line="276" w:lineRule="auto"/>
        <w:contextualSpacing/>
        <w:jc w:val="both"/>
        <w:rPr>
          <w:rFonts w:ascii="Times New Roman" w:hAnsi="Times New Roman" w:cs="Times New Roman"/>
          <w:bCs/>
          <w:position w:val="-40"/>
          <w:sz w:val="28"/>
          <w:szCs w:val="28"/>
        </w:rPr>
      </w:pPr>
      <w:r w:rsidRPr="00EB55CD">
        <w:rPr>
          <w:rFonts w:ascii="Times New Roman" w:hAnsi="Times New Roman" w:cs="Times New Roman"/>
          <w:bCs/>
          <w:position w:val="-40"/>
          <w:sz w:val="28"/>
          <w:szCs w:val="28"/>
        </w:rPr>
        <w:t>Широкое распространение малого и среднего бизнеса в стране восходящего солнца было обусловлено</w:t>
      </w:r>
      <w:r w:rsidR="00391A4D" w:rsidRPr="00EB55CD">
        <w:rPr>
          <w:rFonts w:ascii="Times New Roman" w:hAnsi="Times New Roman" w:cs="Times New Roman"/>
          <w:bCs/>
          <w:position w:val="-40"/>
          <w:sz w:val="28"/>
          <w:szCs w:val="28"/>
        </w:rPr>
        <w:t xml:space="preserve"> исторически. </w:t>
      </w:r>
      <w:r w:rsidRPr="00EB55CD">
        <w:rPr>
          <w:rFonts w:ascii="Times New Roman" w:hAnsi="Times New Roman" w:cs="Times New Roman"/>
          <w:bCs/>
          <w:position w:val="-40"/>
          <w:sz w:val="28"/>
          <w:szCs w:val="28"/>
        </w:rPr>
        <w:t>В послевоенные годы, после того, как оккупационная администрация США распустила монополистические объединения (дзайбацу),  в стране остались только мелкие предприятия,  которым приходилось быстро подстраиваться под изменяющиеся внешние условия. Такие предприятия не требовали крупных капиталовложений и длительных сроков строительства. Таким образом, послевоенное восстановление экономики Японии сопровождалось стремительным увеличением количества предприятий малого и среднего бизнеса. Так, к началу 50-ых годов в стране функционировало уже более 3 миллионов мелких и средних фирм.  Стоит также отметить, что поначалу малый и средний бизнес характеризовался весьма тяжелыми условиями труда и широким привлечением неквалифицированной рабочей силы (например, мелкие предприниматели</w:t>
      </w:r>
      <w:r w:rsidR="00391A4D" w:rsidRPr="00EB55CD">
        <w:rPr>
          <w:rFonts w:ascii="Times New Roman" w:hAnsi="Times New Roman" w:cs="Times New Roman"/>
          <w:bCs/>
          <w:position w:val="-40"/>
          <w:sz w:val="28"/>
          <w:szCs w:val="28"/>
        </w:rPr>
        <w:t xml:space="preserve"> нанимали членов своей семьи). </w:t>
      </w:r>
      <w:r w:rsidRPr="00EB55CD">
        <w:rPr>
          <w:rFonts w:ascii="Times New Roman" w:hAnsi="Times New Roman" w:cs="Times New Roman"/>
          <w:bCs/>
          <w:position w:val="-40"/>
          <w:sz w:val="28"/>
          <w:szCs w:val="28"/>
        </w:rPr>
        <w:t xml:space="preserve">Однако впоследствии благодаря научно-техническому прогрессу удалось значительно повысить эффективность освоения новой продукции и ее качество. </w:t>
      </w:r>
    </w:p>
    <w:p w:rsidR="00125CA5" w:rsidRPr="00EB55CD" w:rsidRDefault="00125CA5" w:rsidP="00BC6014">
      <w:pPr>
        <w:widowControl w:val="0"/>
        <w:autoSpaceDE w:val="0"/>
        <w:autoSpaceDN w:val="0"/>
        <w:adjustRightInd w:val="0"/>
        <w:spacing w:line="276" w:lineRule="auto"/>
        <w:jc w:val="both"/>
        <w:rPr>
          <w:rFonts w:ascii="Times New Roman" w:hAnsi="Times New Roman" w:cs="Times New Roman"/>
          <w:bCs/>
          <w:position w:val="-40"/>
          <w:sz w:val="28"/>
          <w:szCs w:val="28"/>
        </w:rPr>
      </w:pPr>
      <w:r w:rsidRPr="00EB55CD">
        <w:rPr>
          <w:rFonts w:ascii="Times New Roman" w:hAnsi="Times New Roman" w:cs="Times New Roman"/>
          <w:bCs/>
          <w:position w:val="-40"/>
          <w:sz w:val="28"/>
          <w:szCs w:val="28"/>
        </w:rPr>
        <w:t>Особенностью экономики страны является система субподрядных отношений (яп. «ситаукэ»), представляющая из себя так называемую экономическую пирамиду, на вершине которой находятся крупные предприятия, ниже - средние предприятия и у подножия -  мелкие предприятия. Данная форма взаимоотношений имела следующий вид: промышленные гиганты давали заказы на производство комплектующих деталей средним фирмам, которые, в свою очередь, часть работы передавали еще более мелким предприятиям. Таким образом, выигрывали и крупные предприятия, и малый бизнес. Большое количество мелких фирм порождало острую конкуренцию, что обеспечивало высокое качество продукции, короткие сроки выполнения заказов и низкие цены. В Японии по сей день почти 60% предприятий малого и среднего бизнеса в той или иной степени связаны подрядными и субподрядными взаимоотношениями</w:t>
      </w:r>
      <w:r w:rsidR="00A608F7">
        <w:rPr>
          <w:rStyle w:val="a7"/>
          <w:rFonts w:ascii="Times New Roman" w:hAnsi="Times New Roman" w:cs="Times New Roman"/>
          <w:bCs/>
          <w:position w:val="-40"/>
          <w:sz w:val="28"/>
          <w:szCs w:val="28"/>
        </w:rPr>
        <w:footnoteReference w:id="20"/>
      </w:r>
      <w:r w:rsidRPr="00EB55CD">
        <w:rPr>
          <w:rFonts w:ascii="Times New Roman" w:hAnsi="Times New Roman" w:cs="Times New Roman"/>
          <w:bCs/>
          <w:position w:val="-40"/>
          <w:sz w:val="28"/>
          <w:szCs w:val="28"/>
        </w:rPr>
        <w:t>.</w:t>
      </w:r>
    </w:p>
    <w:p w:rsidR="00CA4F48" w:rsidRPr="00EB55CD" w:rsidRDefault="00125CA5" w:rsidP="00BC6014">
      <w:pPr>
        <w:widowControl w:val="0"/>
        <w:autoSpaceDE w:val="0"/>
        <w:autoSpaceDN w:val="0"/>
        <w:adjustRightInd w:val="0"/>
        <w:spacing w:line="276" w:lineRule="auto"/>
        <w:jc w:val="both"/>
        <w:rPr>
          <w:rFonts w:ascii="Times New Roman" w:hAnsi="Times New Roman" w:cs="Times New Roman"/>
          <w:bCs/>
          <w:position w:val="-40"/>
          <w:sz w:val="28"/>
          <w:szCs w:val="28"/>
        </w:rPr>
      </w:pPr>
      <w:r w:rsidRPr="00EB55CD">
        <w:rPr>
          <w:rFonts w:ascii="Times New Roman" w:hAnsi="Times New Roman" w:cs="Times New Roman"/>
          <w:bCs/>
          <w:position w:val="-40"/>
          <w:sz w:val="28"/>
          <w:szCs w:val="28"/>
        </w:rPr>
        <w:t>За последнее время значение малого бизнеса в Японии значительно выросло. Это объясняется тем, что у потребителей возрос интерес к особенным, уникальным товарам,  производимым мелкосерийно небольшими фирмами.  В результате во многих отраслях акцент сместился в пользу малых предприятий, способных быстро реагировать на изменяющуюся рыночную конъюнктуру и подстраиваться под новые реалии.</w:t>
      </w:r>
      <w:r w:rsidRPr="00801246">
        <w:rPr>
          <w:rFonts w:ascii="Times New Roman" w:hAnsi="Times New Roman" w:cs="Times New Roman"/>
          <w:bCs/>
          <w:position w:val="-40"/>
          <w:sz w:val="28"/>
          <w:szCs w:val="28"/>
        </w:rPr>
        <w:t xml:space="preserve"> </w:t>
      </w:r>
      <w:r w:rsidRPr="00EB55CD">
        <w:rPr>
          <w:rFonts w:ascii="Times New Roman" w:hAnsi="Times New Roman" w:cs="Times New Roman"/>
          <w:bCs/>
          <w:position w:val="-40"/>
          <w:sz w:val="28"/>
          <w:szCs w:val="28"/>
        </w:rPr>
        <w:t>Однако у японского  малого бизнеса существуют и слабые стороны, среди них: низкий уровень кредитоспособности, ограниченность производственных мощностей, нехватка высококвалифицированных инженерных кадров, так как малые предприятия не могут предложить такой же уровень заработной платы, как большие компании.</w:t>
      </w:r>
    </w:p>
    <w:p w:rsidR="005D743F" w:rsidRDefault="00125CA5" w:rsidP="005D743F">
      <w:pPr>
        <w:widowControl w:val="0"/>
        <w:autoSpaceDE w:val="0"/>
        <w:autoSpaceDN w:val="0"/>
        <w:adjustRightInd w:val="0"/>
        <w:spacing w:line="276" w:lineRule="auto"/>
        <w:jc w:val="both"/>
        <w:rPr>
          <w:rFonts w:ascii="Times New Roman" w:hAnsi="Times New Roman" w:cs="Times New Roman"/>
          <w:bCs/>
          <w:position w:val="-40"/>
          <w:sz w:val="28"/>
          <w:szCs w:val="28"/>
        </w:rPr>
      </w:pPr>
      <w:r w:rsidRPr="00EB55CD">
        <w:rPr>
          <w:rFonts w:ascii="Times New Roman" w:hAnsi="Times New Roman" w:cs="Times New Roman"/>
          <w:bCs/>
          <w:position w:val="-40"/>
          <w:sz w:val="28"/>
          <w:szCs w:val="28"/>
        </w:rPr>
        <w:t>В настоящее время в Японии существует 4 канала, по которым осуществляется регулирование и поддержка малого и среднего бизнеса:</w:t>
      </w:r>
    </w:p>
    <w:p w:rsidR="005D743F" w:rsidRDefault="00125CA5" w:rsidP="005D743F">
      <w:pPr>
        <w:pStyle w:val="a3"/>
        <w:widowControl w:val="0"/>
        <w:numPr>
          <w:ilvl w:val="0"/>
          <w:numId w:val="4"/>
        </w:numPr>
        <w:autoSpaceDE w:val="0"/>
        <w:autoSpaceDN w:val="0"/>
        <w:adjustRightInd w:val="0"/>
        <w:spacing w:line="276" w:lineRule="auto"/>
        <w:jc w:val="both"/>
        <w:rPr>
          <w:rFonts w:ascii="Times New Roman" w:hAnsi="Times New Roman" w:cs="Times New Roman"/>
          <w:bCs/>
          <w:position w:val="-40"/>
          <w:sz w:val="28"/>
          <w:szCs w:val="28"/>
        </w:rPr>
      </w:pPr>
      <w:r w:rsidRPr="005D743F">
        <w:rPr>
          <w:rFonts w:ascii="Times New Roman" w:hAnsi="Times New Roman" w:cs="Times New Roman"/>
          <w:bCs/>
          <w:position w:val="-40"/>
          <w:sz w:val="28"/>
          <w:szCs w:val="28"/>
        </w:rPr>
        <w:t>Центральное правительство</w:t>
      </w:r>
    </w:p>
    <w:p w:rsidR="005D743F" w:rsidRDefault="00125CA5" w:rsidP="005D743F">
      <w:pPr>
        <w:pStyle w:val="a3"/>
        <w:widowControl w:val="0"/>
        <w:numPr>
          <w:ilvl w:val="0"/>
          <w:numId w:val="4"/>
        </w:numPr>
        <w:autoSpaceDE w:val="0"/>
        <w:autoSpaceDN w:val="0"/>
        <w:adjustRightInd w:val="0"/>
        <w:spacing w:line="276" w:lineRule="auto"/>
        <w:jc w:val="both"/>
        <w:rPr>
          <w:rFonts w:ascii="Times New Roman" w:hAnsi="Times New Roman" w:cs="Times New Roman"/>
          <w:bCs/>
          <w:position w:val="-40"/>
          <w:sz w:val="28"/>
          <w:szCs w:val="28"/>
        </w:rPr>
      </w:pPr>
      <w:r w:rsidRPr="005D743F">
        <w:rPr>
          <w:rFonts w:ascii="Times New Roman" w:hAnsi="Times New Roman" w:cs="Times New Roman"/>
          <w:bCs/>
          <w:position w:val="-40"/>
          <w:sz w:val="28"/>
          <w:szCs w:val="28"/>
        </w:rPr>
        <w:t>Местные органы власти</w:t>
      </w:r>
    </w:p>
    <w:p w:rsidR="005D743F" w:rsidRDefault="00A16FFD" w:rsidP="005D743F">
      <w:pPr>
        <w:pStyle w:val="a3"/>
        <w:widowControl w:val="0"/>
        <w:numPr>
          <w:ilvl w:val="0"/>
          <w:numId w:val="4"/>
        </w:numPr>
        <w:autoSpaceDE w:val="0"/>
        <w:autoSpaceDN w:val="0"/>
        <w:adjustRightInd w:val="0"/>
        <w:spacing w:line="276" w:lineRule="auto"/>
        <w:jc w:val="both"/>
        <w:rPr>
          <w:rFonts w:ascii="Times New Roman" w:hAnsi="Times New Roman" w:cs="Times New Roman"/>
          <w:bCs/>
          <w:position w:val="-40"/>
          <w:sz w:val="28"/>
          <w:szCs w:val="28"/>
        </w:rPr>
      </w:pPr>
      <w:r w:rsidRPr="005D743F">
        <w:rPr>
          <w:rFonts w:ascii="Times New Roman" w:hAnsi="Times New Roman" w:cs="Times New Roman"/>
          <w:bCs/>
          <w:position w:val="-40"/>
          <w:sz w:val="28"/>
          <w:szCs w:val="28"/>
        </w:rPr>
        <w:t xml:space="preserve">Крупный </w:t>
      </w:r>
      <w:r w:rsidR="000E2945" w:rsidRPr="005D743F">
        <w:rPr>
          <w:rFonts w:ascii="Times New Roman" w:hAnsi="Times New Roman" w:cs="Times New Roman"/>
          <w:bCs/>
          <w:position w:val="-40"/>
          <w:sz w:val="28"/>
          <w:szCs w:val="28"/>
        </w:rPr>
        <w:t>бизнес</w:t>
      </w:r>
    </w:p>
    <w:p w:rsidR="00125CA5" w:rsidRPr="005D743F" w:rsidRDefault="00125CA5" w:rsidP="005D743F">
      <w:pPr>
        <w:pStyle w:val="a3"/>
        <w:widowControl w:val="0"/>
        <w:numPr>
          <w:ilvl w:val="0"/>
          <w:numId w:val="4"/>
        </w:numPr>
        <w:autoSpaceDE w:val="0"/>
        <w:autoSpaceDN w:val="0"/>
        <w:adjustRightInd w:val="0"/>
        <w:spacing w:line="276" w:lineRule="auto"/>
        <w:jc w:val="both"/>
        <w:rPr>
          <w:rFonts w:ascii="Times New Roman" w:hAnsi="Times New Roman" w:cs="Times New Roman"/>
          <w:bCs/>
          <w:position w:val="-40"/>
          <w:sz w:val="28"/>
          <w:szCs w:val="28"/>
        </w:rPr>
      </w:pPr>
      <w:r w:rsidRPr="005D743F">
        <w:rPr>
          <w:rFonts w:ascii="Times New Roman" w:hAnsi="Times New Roman" w:cs="Times New Roman"/>
          <w:bCs/>
          <w:position w:val="-40"/>
          <w:sz w:val="28"/>
          <w:szCs w:val="28"/>
        </w:rPr>
        <w:t>Объединения предприятий малого бизнеса</w:t>
      </w:r>
    </w:p>
    <w:p w:rsidR="00125CA5" w:rsidRPr="00EB55CD" w:rsidRDefault="00125CA5" w:rsidP="00EB55CD">
      <w:pPr>
        <w:spacing w:line="360" w:lineRule="auto"/>
        <w:jc w:val="both"/>
        <w:rPr>
          <w:rFonts w:ascii="Times New Roman" w:hAnsi="Times New Roman" w:cs="Times New Roman"/>
          <w:sz w:val="28"/>
          <w:szCs w:val="28"/>
        </w:rPr>
      </w:pPr>
    </w:p>
    <w:p w:rsidR="00125CA5" w:rsidRPr="00EB55CD" w:rsidRDefault="00125CA5"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Система государственной поддержки малого бизнеса, созданная в 1946 году, развита в Японии</w:t>
      </w:r>
      <w:r w:rsidR="00AB4F76" w:rsidRPr="00EB55CD">
        <w:rPr>
          <w:rFonts w:ascii="Times New Roman" w:hAnsi="Times New Roman" w:cs="Times New Roman"/>
          <w:sz w:val="28"/>
          <w:szCs w:val="28"/>
        </w:rPr>
        <w:t xml:space="preserve"> очень хорошо</w:t>
      </w:r>
      <w:r w:rsidRPr="00EB55CD">
        <w:rPr>
          <w:rFonts w:ascii="Times New Roman" w:hAnsi="Times New Roman" w:cs="Times New Roman"/>
          <w:sz w:val="28"/>
          <w:szCs w:val="28"/>
        </w:rPr>
        <w:t>. Изначально основной целью осуществления политики государственной поддержки для создания и развития малого и среднего бизнеса было предотвращение централизации и монополизации экономики страны, которая постепенно восстанавливалась после тяжелой войны. Среди других целей политики государственной поддержки можно отметить создание</w:t>
      </w:r>
      <w:r w:rsidR="003915C3" w:rsidRPr="00EB55CD">
        <w:rPr>
          <w:rFonts w:ascii="Times New Roman" w:hAnsi="Times New Roman" w:cs="Times New Roman"/>
          <w:sz w:val="28"/>
          <w:szCs w:val="28"/>
        </w:rPr>
        <w:t xml:space="preserve"> благоприятных бизнес-условий</w:t>
      </w:r>
      <w:r w:rsidRPr="00EB55CD">
        <w:rPr>
          <w:rFonts w:ascii="Times New Roman" w:hAnsi="Times New Roman" w:cs="Times New Roman"/>
          <w:sz w:val="28"/>
          <w:szCs w:val="28"/>
        </w:rPr>
        <w:t xml:space="preserve"> для стимулирования заинтересованности в развитии собственного бизнеса у японцев, а также увеличение уровня занятости населения в условиях мирового финансового кризиса. </w:t>
      </w:r>
    </w:p>
    <w:p w:rsidR="00A433B6" w:rsidRPr="00EB55CD" w:rsidRDefault="00CA4F48" w:rsidP="00EB55CD">
      <w:pPr>
        <w:spacing w:line="360" w:lineRule="auto"/>
        <w:ind w:firstLine="540"/>
        <w:jc w:val="both"/>
        <w:rPr>
          <w:sz w:val="28"/>
          <w:szCs w:val="28"/>
        </w:rPr>
      </w:pPr>
      <w:r w:rsidRPr="00EB55CD">
        <w:rPr>
          <w:rFonts w:ascii="Times New Roman" w:hAnsi="Times New Roman" w:cs="Times New Roman"/>
          <w:sz w:val="28"/>
          <w:szCs w:val="28"/>
        </w:rPr>
        <w:t xml:space="preserve">Одним из наиболее важных элементов государственной поддержки малого предпринимательства является система законодательного обеспечения, представляющая из себя комплекс различных законов, которые были постепенно приняты в Японии. </w:t>
      </w:r>
      <w:r w:rsidR="00315254" w:rsidRPr="00EB55CD">
        <w:rPr>
          <w:rFonts w:ascii="Times New Roman" w:hAnsi="Times New Roman" w:cs="Times New Roman"/>
          <w:sz w:val="28"/>
          <w:szCs w:val="28"/>
        </w:rPr>
        <w:t xml:space="preserve">Основными принятыми законодательными актами являются: Закон о запрете монополий (1947 г.), закон о создании государственного агентства по делам малых и средних предприятий (1948 г.), </w:t>
      </w:r>
      <w:r w:rsidR="00262B2A" w:rsidRPr="00EB55CD">
        <w:rPr>
          <w:rFonts w:ascii="Times New Roman" w:hAnsi="Times New Roman" w:cs="Times New Roman"/>
          <w:sz w:val="28"/>
          <w:szCs w:val="28"/>
        </w:rPr>
        <w:t xml:space="preserve">Закон о кооперативах в малом и среднем бизнесе (1949 г.), </w:t>
      </w:r>
      <w:r w:rsidR="00315254" w:rsidRPr="00EB55CD">
        <w:rPr>
          <w:rFonts w:ascii="Times New Roman" w:hAnsi="Times New Roman" w:cs="Times New Roman"/>
          <w:sz w:val="28"/>
          <w:szCs w:val="28"/>
        </w:rPr>
        <w:t>Закон о страховании средних и малых предприятий (1950 г.)</w:t>
      </w:r>
      <w:r w:rsidR="00315254" w:rsidRPr="00801246">
        <w:rPr>
          <w:rFonts w:ascii="Times New Roman" w:hAnsi="Times New Roman" w:cs="Times New Roman"/>
          <w:sz w:val="28"/>
          <w:szCs w:val="28"/>
        </w:rPr>
        <w:t xml:space="preserve">, </w:t>
      </w:r>
      <w:r w:rsidR="00315254" w:rsidRPr="00EB55CD">
        <w:rPr>
          <w:rFonts w:ascii="Times New Roman" w:hAnsi="Times New Roman" w:cs="Times New Roman"/>
          <w:sz w:val="28"/>
          <w:szCs w:val="28"/>
        </w:rPr>
        <w:t>Закон об организации кредитного поручительства (1953 г.)</w:t>
      </w:r>
      <w:r w:rsidR="003C5AD6">
        <w:rPr>
          <w:rStyle w:val="a7"/>
          <w:rFonts w:ascii="Times New Roman" w:hAnsi="Times New Roman" w:cs="Times New Roman"/>
          <w:sz w:val="28"/>
          <w:szCs w:val="28"/>
        </w:rPr>
        <w:footnoteReference w:id="21"/>
      </w:r>
      <w:r w:rsidR="00315254" w:rsidRPr="00EB55CD">
        <w:rPr>
          <w:rFonts w:ascii="Times New Roman" w:hAnsi="Times New Roman" w:cs="Times New Roman"/>
          <w:sz w:val="28"/>
          <w:szCs w:val="28"/>
        </w:rPr>
        <w:t>.</w:t>
      </w:r>
      <w:r w:rsidR="00315254" w:rsidRPr="00EB55CD">
        <w:rPr>
          <w:sz w:val="28"/>
          <w:szCs w:val="28"/>
        </w:rPr>
        <w:t xml:space="preserve"> </w:t>
      </w:r>
    </w:p>
    <w:p w:rsidR="00125CA5" w:rsidRPr="00EB55CD" w:rsidRDefault="00125CA5"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Главным государственным органом, который осуществляет контроль за деятельностью малого и среднего бизнеса, является созданное в 1948 году Управление малых предприятий  в составе Министерства внешней торговли и промышленности.  В цели данного управления входит:  контроль за соблюдением антимонопольного законодательства </w:t>
      </w:r>
      <w:r w:rsidRPr="00801246">
        <w:rPr>
          <w:rFonts w:ascii="Times New Roman" w:hAnsi="Times New Roman" w:cs="Times New Roman"/>
          <w:sz w:val="28"/>
          <w:szCs w:val="28"/>
        </w:rPr>
        <w:t>(</w:t>
      </w:r>
      <w:r w:rsidRPr="00EB55CD">
        <w:rPr>
          <w:rFonts w:ascii="Times New Roman" w:hAnsi="Times New Roman" w:cs="Times New Roman"/>
          <w:sz w:val="28"/>
          <w:szCs w:val="28"/>
        </w:rPr>
        <w:t xml:space="preserve">принято в Японии в 1947 году), обеспечение государственной защиты интересов малого бизнеса страны, ограничение контроля собственников, определение ответственности заказчиков, исполнителей и субподрядчиков за нерыночные контрактные отношения. Помимо Управления малых предприятий в Японии существует сеть государственных финансовых учреждений, предоставляющих малым и средним предприятиям кредиты под определенные цели. </w:t>
      </w:r>
    </w:p>
    <w:p w:rsidR="00125CA5" w:rsidRPr="00EB55CD" w:rsidRDefault="00125CA5"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Финансовая поддержка малого бизнеса осуществляется государственной Корпорацией страхования малого и среднего бизнеса и ассоциациями гарантирования кредита. Помимо этого в Японии созданы банки, которые специализируются именно на работе с предприятиями малого и среднего бизнеса.</w:t>
      </w:r>
    </w:p>
    <w:p w:rsidR="00A433B6" w:rsidRPr="00EB55CD" w:rsidRDefault="00CD1928"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Важное</w:t>
      </w:r>
      <w:r w:rsidR="00125CA5" w:rsidRPr="00EB55CD">
        <w:rPr>
          <w:rFonts w:ascii="Times New Roman" w:hAnsi="Times New Roman" w:cs="Times New Roman"/>
          <w:sz w:val="28"/>
          <w:szCs w:val="28"/>
        </w:rPr>
        <w:t xml:space="preserve"> значение имеет финансирование малых инновационных предприятий, которое основывается на принципе «мягких займов». Данный принцип предполагает, что малым инновационным предприятиям предоставляется кредит под процент, вдвое меньше, чем для обычных компаний. </w:t>
      </w:r>
    </w:p>
    <w:p w:rsidR="003B5580" w:rsidRPr="00801246" w:rsidRDefault="00125CA5" w:rsidP="00EB55CD">
      <w:pPr>
        <w:spacing w:line="360" w:lineRule="auto"/>
        <w:jc w:val="both"/>
        <w:rPr>
          <w:rFonts w:ascii="Times New Roman" w:hAnsi="Times New Roman" w:cs="Times New Roman"/>
          <w:sz w:val="28"/>
          <w:szCs w:val="28"/>
        </w:rPr>
      </w:pPr>
      <w:r w:rsidRPr="00801246">
        <w:rPr>
          <w:rFonts w:ascii="Times New Roman" w:hAnsi="Times New Roman" w:cs="Times New Roman"/>
          <w:sz w:val="28"/>
          <w:szCs w:val="28"/>
        </w:rPr>
        <w:t xml:space="preserve">Почти 47% всех кредитов в Японии выделяется малым и средним предприятиям. Местные коммерческие банки взаимопомощи и кооперативные - 100% кредитов предоставляют малым инновационным предприятиям. </w:t>
      </w:r>
    </w:p>
    <w:p w:rsidR="003B5580" w:rsidRPr="00EB55CD" w:rsidRDefault="00006299"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Финансовые учреждения предоставляют малым предприятиям различные кредиты, субсидии, займы на льготных условиях на определенные цели</w:t>
      </w:r>
      <w:r w:rsidR="005521F9" w:rsidRPr="00EB55CD">
        <w:rPr>
          <w:rStyle w:val="a7"/>
          <w:rFonts w:ascii="Times New Roman" w:hAnsi="Times New Roman" w:cs="Times New Roman"/>
          <w:sz w:val="28"/>
          <w:szCs w:val="28"/>
        </w:rPr>
        <w:footnoteReference w:id="22"/>
      </w:r>
      <w:r w:rsidRPr="00EB55CD">
        <w:rPr>
          <w:rFonts w:ascii="Times New Roman" w:hAnsi="Times New Roman" w:cs="Times New Roman"/>
          <w:sz w:val="28"/>
          <w:szCs w:val="28"/>
        </w:rPr>
        <w:t>:</w:t>
      </w:r>
    </w:p>
    <w:p w:rsidR="00006299" w:rsidRPr="00801246" w:rsidRDefault="003B5580" w:rsidP="00EB55CD">
      <w:pPr>
        <w:pStyle w:val="a3"/>
        <w:widowControl w:val="0"/>
        <w:numPr>
          <w:ilvl w:val="0"/>
          <w:numId w:val="25"/>
        </w:numPr>
        <w:autoSpaceDE w:val="0"/>
        <w:autoSpaceDN w:val="0"/>
        <w:adjustRightInd w:val="0"/>
        <w:spacing w:after="240" w:line="360" w:lineRule="auto"/>
        <w:jc w:val="both"/>
        <w:rPr>
          <w:rFonts w:ascii="Times New Roman" w:hAnsi="Times New Roman" w:cs="Times New Roman"/>
          <w:sz w:val="28"/>
          <w:szCs w:val="28"/>
        </w:rPr>
      </w:pPr>
      <w:r w:rsidRPr="00801246">
        <w:rPr>
          <w:rFonts w:ascii="Times New Roman" w:hAnsi="Times New Roman" w:cs="Times New Roman"/>
          <w:sz w:val="28"/>
          <w:szCs w:val="28"/>
        </w:rPr>
        <w:t>совершенствование, модернизация, переоснащение производственно-материальной базы наукоемких предприятий;</w:t>
      </w:r>
    </w:p>
    <w:p w:rsidR="00006299" w:rsidRPr="00801246" w:rsidRDefault="003B5580" w:rsidP="00EB55CD">
      <w:pPr>
        <w:pStyle w:val="a3"/>
        <w:widowControl w:val="0"/>
        <w:numPr>
          <w:ilvl w:val="0"/>
          <w:numId w:val="25"/>
        </w:numPr>
        <w:autoSpaceDE w:val="0"/>
        <w:autoSpaceDN w:val="0"/>
        <w:adjustRightInd w:val="0"/>
        <w:spacing w:after="240" w:line="360" w:lineRule="auto"/>
        <w:jc w:val="both"/>
        <w:rPr>
          <w:rFonts w:ascii="Times New Roman" w:hAnsi="Times New Roman" w:cs="Times New Roman"/>
          <w:sz w:val="28"/>
          <w:szCs w:val="28"/>
        </w:rPr>
      </w:pPr>
      <w:r w:rsidRPr="00801246">
        <w:rPr>
          <w:rFonts w:ascii="Times New Roman" w:hAnsi="Times New Roman" w:cs="Times New Roman"/>
          <w:sz w:val="28"/>
          <w:szCs w:val="28"/>
        </w:rPr>
        <w:t>разработка совместно с институтами и университетами инновационных проектов, новинок, изобретений;</w:t>
      </w:r>
    </w:p>
    <w:p w:rsidR="00006299" w:rsidRPr="00801246" w:rsidRDefault="003B5580" w:rsidP="00EB55CD">
      <w:pPr>
        <w:pStyle w:val="a3"/>
        <w:widowControl w:val="0"/>
        <w:numPr>
          <w:ilvl w:val="0"/>
          <w:numId w:val="25"/>
        </w:numPr>
        <w:autoSpaceDE w:val="0"/>
        <w:autoSpaceDN w:val="0"/>
        <w:adjustRightInd w:val="0"/>
        <w:spacing w:after="240" w:line="360" w:lineRule="auto"/>
        <w:jc w:val="both"/>
        <w:rPr>
          <w:rFonts w:ascii="Times New Roman" w:hAnsi="Times New Roman" w:cs="Times New Roman"/>
          <w:sz w:val="28"/>
          <w:szCs w:val="28"/>
        </w:rPr>
      </w:pPr>
      <w:r w:rsidRPr="00801246">
        <w:rPr>
          <w:rFonts w:ascii="Times New Roman" w:hAnsi="Times New Roman" w:cs="Times New Roman"/>
          <w:sz w:val="28"/>
          <w:szCs w:val="28"/>
        </w:rPr>
        <w:t>развитие легкой и пищевой промышленности;</w:t>
      </w:r>
    </w:p>
    <w:p w:rsidR="00006299" w:rsidRPr="00801246" w:rsidRDefault="003B5580" w:rsidP="00EB55CD">
      <w:pPr>
        <w:pStyle w:val="a3"/>
        <w:widowControl w:val="0"/>
        <w:numPr>
          <w:ilvl w:val="0"/>
          <w:numId w:val="25"/>
        </w:numPr>
        <w:autoSpaceDE w:val="0"/>
        <w:autoSpaceDN w:val="0"/>
        <w:adjustRightInd w:val="0"/>
        <w:spacing w:after="240" w:line="360" w:lineRule="auto"/>
        <w:jc w:val="both"/>
        <w:rPr>
          <w:rFonts w:ascii="Times New Roman" w:hAnsi="Times New Roman" w:cs="Times New Roman"/>
          <w:sz w:val="28"/>
          <w:szCs w:val="28"/>
        </w:rPr>
      </w:pPr>
      <w:r w:rsidRPr="00801246">
        <w:rPr>
          <w:rFonts w:ascii="Times New Roman" w:hAnsi="Times New Roman" w:cs="Times New Roman"/>
          <w:sz w:val="28"/>
          <w:szCs w:val="28"/>
        </w:rPr>
        <w:t>разработка новых технологий (изобретений) и новых видов продукции;</w:t>
      </w:r>
    </w:p>
    <w:p w:rsidR="003B5580" w:rsidRPr="00801246" w:rsidRDefault="003B5580" w:rsidP="00EB55CD">
      <w:pPr>
        <w:pStyle w:val="a3"/>
        <w:widowControl w:val="0"/>
        <w:numPr>
          <w:ilvl w:val="0"/>
          <w:numId w:val="25"/>
        </w:numPr>
        <w:autoSpaceDE w:val="0"/>
        <w:autoSpaceDN w:val="0"/>
        <w:adjustRightInd w:val="0"/>
        <w:spacing w:after="240" w:line="360" w:lineRule="auto"/>
        <w:jc w:val="both"/>
        <w:rPr>
          <w:rFonts w:ascii="Times New Roman" w:hAnsi="Times New Roman" w:cs="Times New Roman"/>
          <w:sz w:val="28"/>
          <w:szCs w:val="28"/>
        </w:rPr>
      </w:pPr>
      <w:r w:rsidRPr="00801246">
        <w:rPr>
          <w:rFonts w:ascii="Times New Roman" w:hAnsi="Times New Roman" w:cs="Times New Roman"/>
          <w:sz w:val="28"/>
          <w:szCs w:val="28"/>
        </w:rPr>
        <w:t>создание и развитие новых предприятий малого бизнеса в промышленно отсталых регионах Японии.</w:t>
      </w:r>
    </w:p>
    <w:p w:rsidR="002E06DD" w:rsidRPr="00EB55CD" w:rsidRDefault="002E06DD"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Особенный интерес представляет система налогообложения малого и среднего бизнеса в Японии.  Справедливость, нейтралитет по экономическим направлениям и простота механизма являются главными принципами данной системы. </w:t>
      </w:r>
    </w:p>
    <w:p w:rsidR="002E06DD" w:rsidRPr="00EB55CD" w:rsidRDefault="002E06DD"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Принцип справедливости состоит из двух частей: справедливость по горизонтали и справедливость по вертикали. Справедливость по горизонтали означает, что идентичные в экономическом плане компании облагаются одинаковой налоговой нагрузкой. Справедливость по вертикали означает, что с ростом экономической мощности предприятия растет и налоговая нагрузка. Таким образом,  компании малого и среднего бизнеса, в которых величина капитала и годовой доход не превышают 100 миллионов иен и 8 миллионов иен соответственно, платят налог по ставке 19% (если фискальный год начинается в период с 1 апреля 2012 по 31 марта 2015, то ставка корпоративного налога составляет 15%). Для остальных предприятий налоговая ставка равна 25,5%</w:t>
      </w:r>
      <w:r w:rsidR="0079450A">
        <w:rPr>
          <w:rStyle w:val="a7"/>
          <w:rFonts w:ascii="Times New Roman" w:hAnsi="Times New Roman" w:cs="Times New Roman"/>
          <w:sz w:val="28"/>
          <w:szCs w:val="28"/>
        </w:rPr>
        <w:footnoteReference w:id="23"/>
      </w:r>
      <w:r w:rsidRPr="00EB55CD">
        <w:rPr>
          <w:rFonts w:ascii="Times New Roman" w:hAnsi="Times New Roman" w:cs="Times New Roman"/>
          <w:sz w:val="28"/>
          <w:szCs w:val="28"/>
        </w:rPr>
        <w:t xml:space="preserve">. </w:t>
      </w:r>
    </w:p>
    <w:p w:rsidR="002E06DD" w:rsidRPr="00EB55CD" w:rsidRDefault="002E06DD"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Принцип нейтралитета по экономическим направлениям подразумевает предотвращение «деформации экономического направления и выбора собственности для физических лиц и предприятий». </w:t>
      </w:r>
    </w:p>
    <w:p w:rsidR="00CD1928" w:rsidRPr="00EB55CD" w:rsidRDefault="00CD1928"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Стоит отметить прекрасно отлаженную систему информирования и консультирования малого и среднего предпринимательства в стране. Во многих городах Японии организованы различные Центры поддержки предпринимателей (свыше 330 подобных центров), предоставляющие предпринимателям консультационные услуги по вопросам из сферы финансов, управления, права и т.д. Помимо этого, в стране функционирует централизованная база данных </w:t>
      </w:r>
      <w:r w:rsidR="00FE3FFB">
        <w:rPr>
          <w:rFonts w:ascii="Times New Roman" w:hAnsi="Times New Roman" w:cs="Times New Roman"/>
          <w:sz w:val="28"/>
          <w:szCs w:val="28"/>
        </w:rPr>
        <w:t>Организации малого и среднего бизнеса , а также инноваций Японии (</w:t>
      </w:r>
      <w:r w:rsidR="00FE3FFB" w:rsidRPr="00FE3FFB">
        <w:rPr>
          <w:rFonts w:ascii="Times" w:hAnsi="Times" w:cs="Arial"/>
          <w:sz w:val="28"/>
          <w:szCs w:val="28"/>
          <w:lang w:val="en-US"/>
        </w:rPr>
        <w:t>Organization</w:t>
      </w:r>
      <w:r w:rsidR="00FE3FFB" w:rsidRPr="00801246">
        <w:rPr>
          <w:rFonts w:ascii="Times" w:hAnsi="Times" w:cs="Arial"/>
          <w:sz w:val="28"/>
          <w:szCs w:val="28"/>
        </w:rPr>
        <w:t xml:space="preserve"> </w:t>
      </w:r>
      <w:r w:rsidR="00FE3FFB" w:rsidRPr="00FE3FFB">
        <w:rPr>
          <w:rFonts w:ascii="Times" w:hAnsi="Times" w:cs="Arial"/>
          <w:sz w:val="28"/>
          <w:szCs w:val="28"/>
          <w:lang w:val="en-US"/>
        </w:rPr>
        <w:t>for</w:t>
      </w:r>
      <w:r w:rsidR="00FE3FFB" w:rsidRPr="00801246">
        <w:rPr>
          <w:rFonts w:ascii="Times" w:hAnsi="Times" w:cs="Arial"/>
          <w:sz w:val="28"/>
          <w:szCs w:val="28"/>
        </w:rPr>
        <w:t xml:space="preserve"> </w:t>
      </w:r>
      <w:r w:rsidR="00FE3FFB" w:rsidRPr="00FE3FFB">
        <w:rPr>
          <w:rFonts w:ascii="Times" w:hAnsi="Times" w:cs="Arial"/>
          <w:sz w:val="28"/>
          <w:szCs w:val="28"/>
          <w:lang w:val="en-US"/>
        </w:rPr>
        <w:t>Small</w:t>
      </w:r>
      <w:r w:rsidR="00FE3FFB" w:rsidRPr="00801246">
        <w:rPr>
          <w:rFonts w:ascii="Times" w:hAnsi="Times" w:cs="Arial"/>
          <w:sz w:val="28"/>
          <w:szCs w:val="28"/>
        </w:rPr>
        <w:t xml:space="preserve"> &amp; </w:t>
      </w:r>
      <w:r w:rsidR="00FE3FFB" w:rsidRPr="00FE3FFB">
        <w:rPr>
          <w:rFonts w:ascii="Times" w:hAnsi="Times" w:cs="Arial"/>
          <w:sz w:val="28"/>
          <w:szCs w:val="28"/>
          <w:lang w:val="en-US"/>
        </w:rPr>
        <w:t>Medium</w:t>
      </w:r>
      <w:r w:rsidR="00FE3FFB" w:rsidRPr="00801246">
        <w:rPr>
          <w:rFonts w:ascii="Times" w:hAnsi="Times" w:cs="Arial"/>
          <w:sz w:val="28"/>
          <w:szCs w:val="28"/>
        </w:rPr>
        <w:t xml:space="preserve"> </w:t>
      </w:r>
      <w:r w:rsidR="00FE3FFB" w:rsidRPr="00FE3FFB">
        <w:rPr>
          <w:rFonts w:ascii="Times" w:hAnsi="Times" w:cs="Arial"/>
          <w:sz w:val="28"/>
          <w:szCs w:val="28"/>
          <w:lang w:val="en-US"/>
        </w:rPr>
        <w:t>Enterprises</w:t>
      </w:r>
      <w:r w:rsidR="00FE3FFB" w:rsidRPr="00801246">
        <w:rPr>
          <w:rFonts w:ascii="Times" w:hAnsi="Times" w:cs="Arial"/>
          <w:sz w:val="28"/>
          <w:szCs w:val="28"/>
        </w:rPr>
        <w:t xml:space="preserve"> </w:t>
      </w:r>
      <w:r w:rsidR="00FE3FFB" w:rsidRPr="00FE3FFB">
        <w:rPr>
          <w:rFonts w:ascii="Times" w:hAnsi="Times" w:cs="Arial"/>
          <w:sz w:val="28"/>
          <w:szCs w:val="28"/>
          <w:lang w:val="en-US"/>
        </w:rPr>
        <w:t>and</w:t>
      </w:r>
      <w:r w:rsidR="00FE3FFB" w:rsidRPr="00801246">
        <w:rPr>
          <w:rFonts w:ascii="Times" w:hAnsi="Times" w:cs="Arial"/>
          <w:sz w:val="28"/>
          <w:szCs w:val="28"/>
        </w:rPr>
        <w:t xml:space="preserve"> </w:t>
      </w:r>
      <w:r w:rsidR="00FE3FFB" w:rsidRPr="00FE3FFB">
        <w:rPr>
          <w:rFonts w:ascii="Times" w:hAnsi="Times" w:cs="Arial"/>
          <w:sz w:val="28"/>
          <w:szCs w:val="28"/>
          <w:lang w:val="en-US"/>
        </w:rPr>
        <w:t>Regional</w:t>
      </w:r>
      <w:r w:rsidR="00FE3FFB" w:rsidRPr="00801246">
        <w:rPr>
          <w:rFonts w:ascii="Times" w:hAnsi="Times" w:cs="Arial"/>
          <w:sz w:val="28"/>
          <w:szCs w:val="28"/>
        </w:rPr>
        <w:t xml:space="preserve"> </w:t>
      </w:r>
      <w:r w:rsidR="00FE3FFB" w:rsidRPr="00FE3FFB">
        <w:rPr>
          <w:rFonts w:ascii="Times" w:hAnsi="Times" w:cs="Arial"/>
          <w:sz w:val="28"/>
          <w:szCs w:val="28"/>
          <w:lang w:val="en-US"/>
        </w:rPr>
        <w:t>Innovation</w:t>
      </w:r>
      <w:r w:rsidR="00FE3FFB" w:rsidRPr="00801246">
        <w:rPr>
          <w:rFonts w:ascii="Times" w:hAnsi="Times" w:cs="Arial"/>
          <w:sz w:val="28"/>
          <w:szCs w:val="28"/>
        </w:rPr>
        <w:t xml:space="preserve">, </w:t>
      </w:r>
      <w:r w:rsidR="00FE3FFB" w:rsidRPr="00FE3FFB">
        <w:rPr>
          <w:rFonts w:ascii="Times" w:hAnsi="Times" w:cs="Arial"/>
          <w:sz w:val="28"/>
          <w:szCs w:val="28"/>
          <w:lang w:val="en-US"/>
        </w:rPr>
        <w:t>Japan</w:t>
      </w:r>
      <w:r w:rsidR="00FE3FFB" w:rsidRPr="00801246">
        <w:rPr>
          <w:rFonts w:ascii="Times" w:hAnsi="Times" w:cs="Arial"/>
          <w:sz w:val="28"/>
          <w:szCs w:val="28"/>
        </w:rPr>
        <w:t>)</w:t>
      </w:r>
      <w:r w:rsidRPr="00EB55CD">
        <w:rPr>
          <w:rFonts w:ascii="Times New Roman" w:hAnsi="Times New Roman" w:cs="Times New Roman"/>
          <w:sz w:val="28"/>
          <w:szCs w:val="28"/>
        </w:rPr>
        <w:t>, в которой собрана вся необходимая информация для предпринимателей.</w:t>
      </w:r>
    </w:p>
    <w:p w:rsidR="002E06DD" w:rsidRPr="00801246" w:rsidRDefault="007F72AC" w:rsidP="00EB55CD">
      <w:pPr>
        <w:widowControl w:val="0"/>
        <w:numPr>
          <w:ilvl w:val="0"/>
          <w:numId w:val="1"/>
        </w:numPr>
        <w:tabs>
          <w:tab w:val="left" w:pos="220"/>
          <w:tab w:val="left" w:pos="720"/>
        </w:tabs>
        <w:autoSpaceDE w:val="0"/>
        <w:autoSpaceDN w:val="0"/>
        <w:adjustRightInd w:val="0"/>
        <w:spacing w:line="360" w:lineRule="auto"/>
        <w:ind w:left="0" w:firstLine="0"/>
        <w:jc w:val="both"/>
        <w:rPr>
          <w:rFonts w:ascii="Times" w:hAnsi="Times" w:cs="Times"/>
          <w:sz w:val="28"/>
          <w:szCs w:val="28"/>
        </w:rPr>
      </w:pPr>
      <w:r w:rsidRPr="00EB55CD">
        <w:rPr>
          <w:rFonts w:ascii="Times New Roman" w:hAnsi="Times New Roman" w:cs="Times New Roman"/>
          <w:sz w:val="28"/>
          <w:szCs w:val="28"/>
        </w:rPr>
        <w:t xml:space="preserve">Согласно ранее упомянутому исследованию </w:t>
      </w:r>
      <w:r w:rsidR="00723229">
        <w:rPr>
          <w:rFonts w:ascii="Times New Roman" w:hAnsi="Times New Roman" w:cs="Times New Roman"/>
          <w:sz w:val="28"/>
          <w:szCs w:val="28"/>
        </w:rPr>
        <w:t>Галлуп</w:t>
      </w:r>
      <w:r w:rsidRPr="00EB55CD">
        <w:rPr>
          <w:rFonts w:ascii="Times New Roman" w:hAnsi="Times New Roman" w:cs="Times New Roman"/>
          <w:sz w:val="28"/>
          <w:szCs w:val="28"/>
        </w:rPr>
        <w:t xml:space="preserve">, проведенному в 2009 году, </w:t>
      </w:r>
      <w:r w:rsidR="00F8286B" w:rsidRPr="00EB55CD">
        <w:rPr>
          <w:rFonts w:ascii="Times New Roman" w:hAnsi="Times New Roman" w:cs="Times New Roman"/>
          <w:sz w:val="28"/>
          <w:szCs w:val="28"/>
        </w:rPr>
        <w:t>были сделаны следующие выводы относительно предпринимательского потенциала в стране</w:t>
      </w:r>
      <w:r w:rsidR="009B23FE">
        <w:rPr>
          <w:rStyle w:val="a7"/>
          <w:rFonts w:ascii="Times New Roman" w:hAnsi="Times New Roman" w:cs="Times New Roman"/>
          <w:sz w:val="28"/>
          <w:szCs w:val="28"/>
        </w:rPr>
        <w:footnoteReference w:id="24"/>
      </w:r>
      <w:r w:rsidR="00F8286B" w:rsidRPr="00EB55CD">
        <w:rPr>
          <w:rFonts w:ascii="Times New Roman" w:hAnsi="Times New Roman" w:cs="Times New Roman"/>
          <w:sz w:val="28"/>
          <w:szCs w:val="28"/>
        </w:rPr>
        <w:t>:</w:t>
      </w:r>
    </w:p>
    <w:p w:rsidR="00F8286B" w:rsidRPr="00EB55CD" w:rsidRDefault="00F8286B" w:rsidP="00EB55CD">
      <w:pPr>
        <w:pStyle w:val="a3"/>
        <w:numPr>
          <w:ilvl w:val="0"/>
          <w:numId w:val="27"/>
        </w:num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В Японии большинство респондентов ответили, что предпочитают работать под руководством работодателя (59%), а доля тех, кто хочет вести свой бизнес составила 39%. </w:t>
      </w:r>
    </w:p>
    <w:p w:rsidR="00F8286B" w:rsidRPr="00EB55CD" w:rsidRDefault="00F8286B" w:rsidP="00EB55CD">
      <w:pPr>
        <w:pStyle w:val="a3"/>
        <w:numPr>
          <w:ilvl w:val="0"/>
          <w:numId w:val="27"/>
        </w:num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Среди причин, по которым японцы хотят работать под руководством начальника, доминирующей является стабильная занятость, за ней идет постоянный доход и нежелание принимать важные решения, без чего невозможно вести собственный бизнес. Мотивы, движущие индивидуальными предпринимателями, в целом те же, что и в США: независимость, свобода в принятии деловых решений. </w:t>
      </w:r>
    </w:p>
    <w:p w:rsidR="00CD04FB" w:rsidRPr="00EB55CD" w:rsidRDefault="00F8286B" w:rsidP="00EB55CD">
      <w:pPr>
        <w:pStyle w:val="a3"/>
        <w:numPr>
          <w:ilvl w:val="0"/>
          <w:numId w:val="27"/>
        </w:num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Что касается имиджа индивидуальных предпринимателей, того, какими их видят в обществе, в Японии отношение к предпринимателям не столь благоприятное, как в США. С точки зрения большинства японцев, хотя предприниматели и предоставляют новые рабочие места, производят товары  и услуги, они эксплуатируют своих сотрудников. Причем уверенность в последнем довольно сильная (около 60% опрошенных). </w:t>
      </w:r>
    </w:p>
    <w:p w:rsidR="00CD04FB" w:rsidRPr="00EB55CD" w:rsidRDefault="00F8286B" w:rsidP="00EB55CD">
      <w:pPr>
        <w:pStyle w:val="a3"/>
        <w:numPr>
          <w:ilvl w:val="0"/>
          <w:numId w:val="27"/>
        </w:num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Среди основных страхов, связанных с основанием своего дела, в Японии можно отметить непредсказуемость уровня дохода, возможность банкротства и страх</w:t>
      </w:r>
      <w:r w:rsidR="00CD04FB" w:rsidRPr="00EB55CD">
        <w:rPr>
          <w:rFonts w:ascii="Times New Roman" w:hAnsi="Times New Roman" w:cs="Times New Roman"/>
          <w:sz w:val="28"/>
          <w:szCs w:val="28"/>
        </w:rPr>
        <w:t xml:space="preserve"> потери собственного имущества.</w:t>
      </w:r>
    </w:p>
    <w:p w:rsidR="00CD04FB" w:rsidRPr="00EB55CD" w:rsidRDefault="00F8286B" w:rsidP="00EB55CD">
      <w:pPr>
        <w:pStyle w:val="a3"/>
        <w:numPr>
          <w:ilvl w:val="0"/>
          <w:numId w:val="27"/>
        </w:num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Большинство опрошенных японцев считает, что предприниматель не должен начинать бизнес, если есть риск того, что он закончится неудачей. </w:t>
      </w:r>
    </w:p>
    <w:p w:rsidR="00F8286B" w:rsidRPr="00EB55CD" w:rsidRDefault="00F8286B" w:rsidP="00EB55CD">
      <w:pPr>
        <w:spacing w:line="360" w:lineRule="auto"/>
        <w:jc w:val="both"/>
        <w:rPr>
          <w:rFonts w:ascii="Times New Roman" w:hAnsi="Times New Roman" w:cs="Times New Roman"/>
          <w:sz w:val="28"/>
          <w:szCs w:val="28"/>
        </w:rPr>
      </w:pPr>
      <w:r w:rsidRPr="00EB55CD">
        <w:rPr>
          <w:rFonts w:ascii="Times New Roman" w:hAnsi="Times New Roman" w:cs="Times New Roman"/>
          <w:sz w:val="28"/>
          <w:szCs w:val="28"/>
        </w:rPr>
        <w:t xml:space="preserve">Таким образом, можно сделать вывод о том, что </w:t>
      </w:r>
      <w:r w:rsidR="00124D4C" w:rsidRPr="00EB55CD">
        <w:rPr>
          <w:rFonts w:ascii="Times New Roman" w:hAnsi="Times New Roman" w:cs="Times New Roman"/>
          <w:sz w:val="28"/>
          <w:szCs w:val="28"/>
        </w:rPr>
        <w:t xml:space="preserve">японцы в целом не стремятся рисковать в бизнесе, вести жесткую конкуренцию, предпочитая стабильность и уверенность в завтрашнем дне. </w:t>
      </w:r>
      <w:r w:rsidR="00132DD0" w:rsidRPr="00EB55CD">
        <w:rPr>
          <w:rFonts w:ascii="Times New Roman" w:hAnsi="Times New Roman" w:cs="Times New Roman"/>
          <w:sz w:val="28"/>
          <w:szCs w:val="28"/>
        </w:rPr>
        <w:t>Помимо этого, в глазах японцев индивидуальные предприниматели – эксплуататоры рабочей силы.</w:t>
      </w:r>
    </w:p>
    <w:p w:rsidR="00F8286B" w:rsidRDefault="00F8286B" w:rsidP="00F8286B">
      <w:pPr>
        <w:rPr>
          <w:rFonts w:ascii="Times New Roman" w:hAnsi="Times New Roman" w:cs="Times New Roman"/>
          <w:sz w:val="30"/>
          <w:szCs w:val="30"/>
        </w:rPr>
      </w:pPr>
    </w:p>
    <w:p w:rsidR="00F8286B" w:rsidRDefault="00F8286B" w:rsidP="00F8286B">
      <w:pPr>
        <w:rPr>
          <w:rFonts w:ascii="Times New Roman" w:hAnsi="Times New Roman" w:cs="Times New Roman"/>
          <w:sz w:val="30"/>
          <w:szCs w:val="30"/>
        </w:rPr>
      </w:pPr>
    </w:p>
    <w:p w:rsidR="00F8286B" w:rsidRPr="007F72AC" w:rsidRDefault="00473B52" w:rsidP="00D9390E">
      <w:pPr>
        <w:widowControl w:val="0"/>
        <w:numPr>
          <w:ilvl w:val="0"/>
          <w:numId w:val="1"/>
        </w:numPr>
        <w:tabs>
          <w:tab w:val="left" w:pos="220"/>
          <w:tab w:val="left" w:pos="720"/>
        </w:tabs>
        <w:autoSpaceDE w:val="0"/>
        <w:autoSpaceDN w:val="0"/>
        <w:adjustRightInd w:val="0"/>
        <w:spacing w:line="720" w:lineRule="auto"/>
        <w:ind w:left="0" w:firstLine="0"/>
        <w:jc w:val="both"/>
        <w:rPr>
          <w:rFonts w:ascii="Times" w:hAnsi="Times" w:cs="Times"/>
          <w:lang w:val="en-US"/>
        </w:rPr>
      </w:pPr>
      <w:r w:rsidRPr="0093789D">
        <w:rPr>
          <w:b/>
        </w:rPr>
        <w:t>Выводы к главе 1:</w:t>
      </w:r>
    </w:p>
    <w:p w:rsidR="002E06DD" w:rsidRPr="00801246" w:rsidRDefault="00473B52" w:rsidP="00BC6014">
      <w:pPr>
        <w:pStyle w:val="a3"/>
        <w:widowControl w:val="0"/>
        <w:numPr>
          <w:ilvl w:val="0"/>
          <w:numId w:val="28"/>
        </w:numPr>
        <w:autoSpaceDE w:val="0"/>
        <w:autoSpaceDN w:val="0"/>
        <w:adjustRightInd w:val="0"/>
        <w:spacing w:after="240" w:line="360" w:lineRule="auto"/>
        <w:rPr>
          <w:rFonts w:ascii="Times" w:hAnsi="Times" w:cs="Times"/>
        </w:rPr>
      </w:pPr>
      <w:r w:rsidRPr="002917EB">
        <w:rPr>
          <w:rFonts w:ascii="Times New Roman" w:hAnsi="Times New Roman" w:cs="Times New Roman"/>
          <w:iCs/>
          <w:sz w:val="28"/>
          <w:szCs w:val="28"/>
        </w:rPr>
        <w:t xml:space="preserve">Малый бизнес – это постоянный источник динамизма для экономики.  Его специфической особенностью является способность быстро реагировать на изменения экономических условий. Малые предприятия зачастую знают лично своих клиентов и могут наиболее подходящим образом отвечать местным потребностям. </w:t>
      </w:r>
    </w:p>
    <w:p w:rsidR="00323835" w:rsidRPr="00801246" w:rsidRDefault="00323835" w:rsidP="00323835">
      <w:pPr>
        <w:pStyle w:val="a3"/>
        <w:widowControl w:val="0"/>
        <w:numPr>
          <w:ilvl w:val="0"/>
          <w:numId w:val="28"/>
        </w:numPr>
        <w:autoSpaceDE w:val="0"/>
        <w:autoSpaceDN w:val="0"/>
        <w:adjustRightInd w:val="0"/>
        <w:spacing w:after="240" w:line="360" w:lineRule="auto"/>
        <w:rPr>
          <w:rFonts w:ascii="Times" w:hAnsi="Times" w:cs="Times"/>
          <w:sz w:val="28"/>
          <w:szCs w:val="28"/>
        </w:rPr>
      </w:pPr>
      <w:r w:rsidRPr="00323835">
        <w:rPr>
          <w:rFonts w:ascii="Times New Roman" w:hAnsi="Times New Roman" w:cs="Times New Roman"/>
          <w:sz w:val="28"/>
          <w:szCs w:val="28"/>
        </w:rPr>
        <w:t xml:space="preserve">Здоровье данного сектора экономики является ключевым фактором развития всей экономики в целом. </w:t>
      </w:r>
    </w:p>
    <w:p w:rsidR="005B6EBD" w:rsidRPr="00801246" w:rsidRDefault="005C6502" w:rsidP="00323835">
      <w:pPr>
        <w:pStyle w:val="a3"/>
        <w:widowControl w:val="0"/>
        <w:numPr>
          <w:ilvl w:val="0"/>
          <w:numId w:val="28"/>
        </w:numPr>
        <w:autoSpaceDE w:val="0"/>
        <w:autoSpaceDN w:val="0"/>
        <w:adjustRightInd w:val="0"/>
        <w:spacing w:after="240" w:line="360" w:lineRule="auto"/>
        <w:rPr>
          <w:rFonts w:ascii="Times" w:hAnsi="Times" w:cs="Times"/>
          <w:sz w:val="28"/>
          <w:szCs w:val="28"/>
        </w:rPr>
      </w:pPr>
      <w:r>
        <w:rPr>
          <w:rFonts w:ascii="Times New Roman" w:hAnsi="Times New Roman" w:cs="Times New Roman"/>
          <w:sz w:val="28"/>
          <w:szCs w:val="28"/>
        </w:rPr>
        <w:t>США и Япония имеют богатый опыт в малом бизнесе. В обеих странах создан</w:t>
      </w:r>
      <w:r w:rsidR="0037284C">
        <w:rPr>
          <w:rFonts w:ascii="Times New Roman" w:hAnsi="Times New Roman" w:cs="Times New Roman"/>
          <w:sz w:val="28"/>
          <w:szCs w:val="28"/>
        </w:rPr>
        <w:t>ы</w:t>
      </w:r>
      <w:r>
        <w:rPr>
          <w:rFonts w:ascii="Times New Roman" w:hAnsi="Times New Roman" w:cs="Times New Roman"/>
          <w:sz w:val="28"/>
          <w:szCs w:val="28"/>
        </w:rPr>
        <w:t xml:space="preserve"> хорошо отлаженн</w:t>
      </w:r>
      <w:r w:rsidR="0037284C">
        <w:rPr>
          <w:rFonts w:ascii="Times New Roman" w:hAnsi="Times New Roman" w:cs="Times New Roman"/>
          <w:sz w:val="28"/>
          <w:szCs w:val="28"/>
        </w:rPr>
        <w:t>ые</w:t>
      </w:r>
      <w:r>
        <w:rPr>
          <w:rFonts w:ascii="Times New Roman" w:hAnsi="Times New Roman" w:cs="Times New Roman"/>
          <w:sz w:val="28"/>
          <w:szCs w:val="28"/>
        </w:rPr>
        <w:t xml:space="preserve"> систем</w:t>
      </w:r>
      <w:r w:rsidR="0037284C">
        <w:rPr>
          <w:rFonts w:ascii="Times New Roman" w:hAnsi="Times New Roman" w:cs="Times New Roman"/>
          <w:sz w:val="28"/>
          <w:szCs w:val="28"/>
        </w:rPr>
        <w:t>ы</w:t>
      </w:r>
      <w:r>
        <w:rPr>
          <w:rFonts w:ascii="Times New Roman" w:hAnsi="Times New Roman" w:cs="Times New Roman"/>
          <w:sz w:val="28"/>
          <w:szCs w:val="28"/>
        </w:rPr>
        <w:t xml:space="preserve"> государственной поддержки малого предпринимательства, котор</w:t>
      </w:r>
      <w:r w:rsidR="0037284C">
        <w:rPr>
          <w:rFonts w:ascii="Times New Roman" w:hAnsi="Times New Roman" w:cs="Times New Roman"/>
          <w:sz w:val="28"/>
          <w:szCs w:val="28"/>
        </w:rPr>
        <w:t>ые</w:t>
      </w:r>
      <w:r>
        <w:rPr>
          <w:rFonts w:ascii="Times New Roman" w:hAnsi="Times New Roman" w:cs="Times New Roman"/>
          <w:sz w:val="28"/>
          <w:szCs w:val="28"/>
        </w:rPr>
        <w:t xml:space="preserve"> включа</w:t>
      </w:r>
      <w:r w:rsidR="0037284C">
        <w:rPr>
          <w:rFonts w:ascii="Times New Roman" w:hAnsi="Times New Roman" w:cs="Times New Roman"/>
          <w:sz w:val="28"/>
          <w:szCs w:val="28"/>
        </w:rPr>
        <w:t xml:space="preserve">ют </w:t>
      </w:r>
      <w:r>
        <w:rPr>
          <w:rFonts w:ascii="Times New Roman" w:hAnsi="Times New Roman" w:cs="Times New Roman"/>
          <w:sz w:val="28"/>
          <w:szCs w:val="28"/>
        </w:rPr>
        <w:t>консультационные услуги, финансовую помощь,</w:t>
      </w:r>
      <w:r w:rsidR="009B4BCA">
        <w:rPr>
          <w:rFonts w:ascii="Times New Roman" w:hAnsi="Times New Roman" w:cs="Times New Roman"/>
          <w:sz w:val="28"/>
          <w:szCs w:val="28"/>
        </w:rPr>
        <w:t xml:space="preserve"> налоговые льготы, </w:t>
      </w:r>
      <w:r>
        <w:rPr>
          <w:rFonts w:ascii="Times New Roman" w:hAnsi="Times New Roman" w:cs="Times New Roman"/>
          <w:sz w:val="28"/>
          <w:szCs w:val="28"/>
        </w:rPr>
        <w:t xml:space="preserve"> предоставление займов, кредитов и ссуд малому бизнесу.</w:t>
      </w:r>
    </w:p>
    <w:p w:rsidR="001C47CD" w:rsidRPr="00801246" w:rsidRDefault="001C47CD" w:rsidP="00323835">
      <w:pPr>
        <w:pStyle w:val="a3"/>
        <w:widowControl w:val="0"/>
        <w:numPr>
          <w:ilvl w:val="0"/>
          <w:numId w:val="28"/>
        </w:numPr>
        <w:autoSpaceDE w:val="0"/>
        <w:autoSpaceDN w:val="0"/>
        <w:adjustRightInd w:val="0"/>
        <w:spacing w:after="240" w:line="360" w:lineRule="auto"/>
        <w:rPr>
          <w:rFonts w:ascii="Times" w:hAnsi="Times" w:cs="Times"/>
          <w:sz w:val="28"/>
          <w:szCs w:val="28"/>
        </w:rPr>
      </w:pPr>
      <w:r>
        <w:rPr>
          <w:rFonts w:ascii="Times New Roman" w:hAnsi="Times New Roman" w:cs="Times New Roman"/>
          <w:sz w:val="28"/>
          <w:szCs w:val="28"/>
        </w:rPr>
        <w:t xml:space="preserve">В США и Японии большое значение придается государственной поддержке </w:t>
      </w:r>
      <w:r w:rsidR="009B4BCA">
        <w:rPr>
          <w:rFonts w:ascii="Times New Roman" w:hAnsi="Times New Roman" w:cs="Times New Roman"/>
          <w:sz w:val="28"/>
          <w:szCs w:val="28"/>
        </w:rPr>
        <w:t>малому инновационному предпринимательству.</w:t>
      </w:r>
    </w:p>
    <w:p w:rsidR="003924C3" w:rsidRPr="00801246" w:rsidRDefault="009B4BCA" w:rsidP="003924C3">
      <w:pPr>
        <w:pStyle w:val="a3"/>
        <w:widowControl w:val="0"/>
        <w:numPr>
          <w:ilvl w:val="0"/>
          <w:numId w:val="28"/>
        </w:numPr>
        <w:autoSpaceDE w:val="0"/>
        <w:autoSpaceDN w:val="0"/>
        <w:adjustRightInd w:val="0"/>
        <w:spacing w:after="240" w:line="360" w:lineRule="auto"/>
        <w:rPr>
          <w:rFonts w:ascii="Times" w:hAnsi="Times" w:cs="Times"/>
          <w:sz w:val="28"/>
          <w:szCs w:val="28"/>
        </w:rPr>
      </w:pPr>
      <w:r>
        <w:rPr>
          <w:rFonts w:ascii="Times New Roman" w:hAnsi="Times New Roman" w:cs="Times New Roman"/>
          <w:sz w:val="28"/>
          <w:szCs w:val="28"/>
        </w:rPr>
        <w:t>Американцы более предрасположены к риску в бизнесе, чем японцы. Отсюда следует достаточно большая разница в уровнях предпринимательск</w:t>
      </w:r>
      <w:r w:rsidR="00623361">
        <w:rPr>
          <w:rFonts w:ascii="Times New Roman" w:hAnsi="Times New Roman" w:cs="Times New Roman"/>
          <w:sz w:val="28"/>
          <w:szCs w:val="28"/>
        </w:rPr>
        <w:t>ого потенциала в обеих странах.</w:t>
      </w:r>
    </w:p>
    <w:p w:rsidR="004E1502" w:rsidRPr="00801246" w:rsidRDefault="004E1502" w:rsidP="004E1502">
      <w:pPr>
        <w:pStyle w:val="a3"/>
        <w:widowControl w:val="0"/>
        <w:autoSpaceDE w:val="0"/>
        <w:autoSpaceDN w:val="0"/>
        <w:adjustRightInd w:val="0"/>
        <w:spacing w:after="240" w:line="360" w:lineRule="auto"/>
        <w:ind w:left="1080"/>
        <w:rPr>
          <w:rFonts w:ascii="Times" w:hAnsi="Times" w:cs="Times"/>
          <w:sz w:val="28"/>
          <w:szCs w:val="28"/>
        </w:rPr>
      </w:pPr>
    </w:p>
    <w:p w:rsidR="00C94018" w:rsidRPr="0093789D" w:rsidRDefault="00C94018" w:rsidP="00C94018">
      <w:pPr>
        <w:widowControl w:val="0"/>
        <w:autoSpaceDE w:val="0"/>
        <w:autoSpaceDN w:val="0"/>
        <w:adjustRightInd w:val="0"/>
        <w:spacing w:after="240" w:line="360" w:lineRule="auto"/>
        <w:rPr>
          <w:rFonts w:ascii="Times New Roman" w:hAnsi="Times New Roman" w:cs="Times New Roman"/>
          <w:iCs/>
          <w:sz w:val="28"/>
          <w:szCs w:val="28"/>
          <w:highlight w:val="yellow"/>
        </w:rPr>
      </w:pPr>
    </w:p>
    <w:p w:rsidR="00334234" w:rsidRPr="004E1502" w:rsidRDefault="00334234" w:rsidP="004E1502">
      <w:pPr>
        <w:pStyle w:val="1"/>
        <w:numPr>
          <w:ilvl w:val="0"/>
          <w:numId w:val="44"/>
        </w:numPr>
        <w:jc w:val="center"/>
        <w:rPr>
          <w:rFonts w:ascii="Times" w:hAnsi="Times"/>
          <w:color w:val="auto"/>
          <w:sz w:val="28"/>
          <w:szCs w:val="28"/>
        </w:rPr>
      </w:pPr>
      <w:bookmarkStart w:id="20" w:name="_Toc230285895"/>
      <w:bookmarkStart w:id="21" w:name="_Toc230285972"/>
      <w:bookmarkStart w:id="22" w:name="_Toc230286171"/>
      <w:bookmarkStart w:id="23" w:name="_Toc230361380"/>
      <w:r w:rsidRPr="004E1502">
        <w:rPr>
          <w:rFonts w:ascii="Times" w:hAnsi="Times"/>
          <w:color w:val="auto"/>
          <w:sz w:val="28"/>
          <w:szCs w:val="28"/>
        </w:rPr>
        <w:t>Инновационное финансирование малого предпринимательства в США и Японии.</w:t>
      </w:r>
      <w:bookmarkEnd w:id="20"/>
      <w:bookmarkEnd w:id="21"/>
      <w:bookmarkEnd w:id="22"/>
      <w:bookmarkEnd w:id="23"/>
    </w:p>
    <w:p w:rsidR="00334234" w:rsidRDefault="00334234" w:rsidP="00B845AC">
      <w:pPr>
        <w:pStyle w:val="1"/>
        <w:numPr>
          <w:ilvl w:val="1"/>
          <w:numId w:val="44"/>
        </w:numPr>
        <w:jc w:val="center"/>
        <w:rPr>
          <w:rFonts w:ascii="Times" w:hAnsi="Times"/>
          <w:color w:val="auto"/>
          <w:sz w:val="28"/>
          <w:szCs w:val="28"/>
        </w:rPr>
      </w:pPr>
      <w:bookmarkStart w:id="24" w:name="_Toc230285896"/>
      <w:bookmarkStart w:id="25" w:name="_Toc230285973"/>
      <w:bookmarkStart w:id="26" w:name="_Toc230286172"/>
      <w:bookmarkStart w:id="27" w:name="_Toc230361381"/>
      <w:r w:rsidRPr="004E1502">
        <w:rPr>
          <w:rFonts w:ascii="Times" w:hAnsi="Times"/>
          <w:color w:val="auto"/>
          <w:sz w:val="28"/>
          <w:szCs w:val="28"/>
        </w:rPr>
        <w:t>Сравнительный анализ инновационных способов финансирования малого бизнеса в США и Японии.</w:t>
      </w:r>
      <w:bookmarkEnd w:id="24"/>
      <w:bookmarkEnd w:id="25"/>
      <w:bookmarkEnd w:id="26"/>
      <w:bookmarkEnd w:id="27"/>
    </w:p>
    <w:p w:rsidR="00B845AC" w:rsidRPr="00B845AC" w:rsidRDefault="00B845AC" w:rsidP="00B845AC"/>
    <w:p w:rsidR="00334234" w:rsidRPr="00801246" w:rsidRDefault="00334234" w:rsidP="00334234">
      <w:pPr>
        <w:spacing w:line="360" w:lineRule="auto"/>
        <w:jc w:val="both"/>
        <w:rPr>
          <w:rFonts w:ascii="Times New Roman" w:hAnsi="Times New Roman"/>
          <w:sz w:val="28"/>
          <w:szCs w:val="28"/>
        </w:rPr>
      </w:pPr>
      <w:r>
        <w:rPr>
          <w:rFonts w:ascii="Times New Roman" w:hAnsi="Times New Roman"/>
          <w:sz w:val="28"/>
          <w:szCs w:val="28"/>
        </w:rPr>
        <w:t>«Есть только одна непоправимая ошибка в бизнесе – остаться без денег. Почти все другие ошибки в той или иной мере можно исправить. Но когда вы остаетесь без денег – вы выбываете из игры»</w:t>
      </w:r>
      <w:r w:rsidR="000B3265">
        <w:rPr>
          <w:rStyle w:val="a7"/>
          <w:rFonts w:ascii="Times New Roman" w:hAnsi="Times New Roman"/>
          <w:sz w:val="28"/>
          <w:szCs w:val="28"/>
        </w:rPr>
        <w:footnoteReference w:id="25"/>
      </w:r>
      <w:r>
        <w:rPr>
          <w:rFonts w:ascii="Times New Roman" w:hAnsi="Times New Roman"/>
          <w:sz w:val="28"/>
          <w:szCs w:val="28"/>
        </w:rPr>
        <w:t xml:space="preserve">, - писал Гарольд </w:t>
      </w:r>
      <w:r w:rsidR="000B3265">
        <w:rPr>
          <w:rFonts w:ascii="Times New Roman" w:hAnsi="Times New Roman"/>
          <w:sz w:val="28"/>
          <w:szCs w:val="28"/>
        </w:rPr>
        <w:t>Г</w:t>
      </w:r>
      <w:r>
        <w:rPr>
          <w:rFonts w:ascii="Times New Roman" w:hAnsi="Times New Roman"/>
          <w:sz w:val="28"/>
          <w:szCs w:val="28"/>
        </w:rPr>
        <w:t xml:space="preserve">енин, которому обязана своим быстрым ростом корпорация  </w:t>
      </w:r>
      <w:r>
        <w:rPr>
          <w:rFonts w:ascii="Times New Roman" w:hAnsi="Times New Roman"/>
          <w:sz w:val="28"/>
          <w:szCs w:val="28"/>
          <w:lang w:val="en-US"/>
        </w:rPr>
        <w:t>ITT</w:t>
      </w:r>
      <w:r w:rsidRPr="00801246">
        <w:rPr>
          <w:rFonts w:ascii="Times New Roman" w:hAnsi="Times New Roman"/>
          <w:sz w:val="28"/>
          <w:szCs w:val="28"/>
        </w:rPr>
        <w:t>.</w:t>
      </w:r>
    </w:p>
    <w:p w:rsidR="00334234" w:rsidRDefault="00334234" w:rsidP="00334234">
      <w:pPr>
        <w:spacing w:line="360" w:lineRule="auto"/>
        <w:jc w:val="both"/>
        <w:rPr>
          <w:rFonts w:ascii="Times New Roman" w:hAnsi="Times New Roman"/>
          <w:sz w:val="28"/>
          <w:szCs w:val="28"/>
        </w:rPr>
      </w:pPr>
      <w:r>
        <w:rPr>
          <w:rFonts w:ascii="Times New Roman" w:hAnsi="Times New Roman"/>
          <w:sz w:val="28"/>
          <w:szCs w:val="28"/>
        </w:rPr>
        <w:t>Развитие бизнеса невозможно без адекватного финансирования. Однако исторически сложилось, что развитию малого бизнеса всегда мешали сложности, связанные с получением необходимых финансовых ресурсов, в особенности кредита. А мировой финансовый кризис еще более усугубил ситуацию, так как банки увеличили процентные ставки по кредитам, сократили сроки возврата кредита, а также ужесточили требования к залоговому обеспечению.</w:t>
      </w:r>
    </w:p>
    <w:p w:rsidR="00A8033B" w:rsidRDefault="00334234" w:rsidP="00334234">
      <w:pPr>
        <w:spacing w:line="360" w:lineRule="auto"/>
        <w:jc w:val="both"/>
        <w:rPr>
          <w:rFonts w:ascii="Times New Roman" w:hAnsi="Times New Roman"/>
          <w:sz w:val="28"/>
          <w:szCs w:val="28"/>
        </w:rPr>
      </w:pPr>
      <w:r>
        <w:rPr>
          <w:rFonts w:ascii="Times New Roman" w:hAnsi="Times New Roman"/>
          <w:sz w:val="28"/>
          <w:szCs w:val="28"/>
        </w:rPr>
        <w:t xml:space="preserve">В данных условиях, чтобы выжить, малым предприятиям приходится искать новые методы финансирования бизнеса. Основными инновационными способами финансирования малого предпринимательства являются: венчурное финансирование, секьюритизация лизинговых активов, а также ставшее в последнее время весьма популярным «народное финансирование».  Все три метода нашли применение как в США, так и в Японии, однако уровень развития и массовость их применения в данных странах различаются. </w:t>
      </w:r>
    </w:p>
    <w:p w:rsidR="00A8033B" w:rsidRDefault="00A8033B" w:rsidP="00334234">
      <w:pPr>
        <w:spacing w:line="360" w:lineRule="auto"/>
        <w:jc w:val="both"/>
        <w:rPr>
          <w:rFonts w:ascii="Times New Roman" w:hAnsi="Times New Roman"/>
          <w:sz w:val="28"/>
          <w:szCs w:val="28"/>
        </w:rPr>
      </w:pPr>
    </w:p>
    <w:p w:rsidR="00CE0300" w:rsidRDefault="00CE0300" w:rsidP="00334234">
      <w:pPr>
        <w:spacing w:line="360" w:lineRule="auto"/>
        <w:jc w:val="both"/>
        <w:rPr>
          <w:rFonts w:ascii="Times New Roman" w:hAnsi="Times New Roman"/>
          <w:sz w:val="28"/>
          <w:szCs w:val="28"/>
        </w:rPr>
      </w:pPr>
    </w:p>
    <w:p w:rsidR="00334234" w:rsidRPr="00801246" w:rsidRDefault="00334234" w:rsidP="00334234">
      <w:pPr>
        <w:rPr>
          <w:rFonts w:ascii="Helvetica" w:hAnsi="Helvetica" w:cs="Helvetica"/>
          <w:color w:val="262626"/>
          <w:sz w:val="28"/>
          <w:szCs w:val="28"/>
        </w:rPr>
      </w:pPr>
    </w:p>
    <w:p w:rsidR="00334234" w:rsidRDefault="00334234" w:rsidP="00CE0300">
      <w:pPr>
        <w:pStyle w:val="1"/>
        <w:numPr>
          <w:ilvl w:val="2"/>
          <w:numId w:val="44"/>
        </w:numPr>
        <w:jc w:val="center"/>
        <w:rPr>
          <w:rFonts w:ascii="Times" w:hAnsi="Times"/>
          <w:color w:val="auto"/>
          <w:sz w:val="28"/>
          <w:szCs w:val="28"/>
        </w:rPr>
      </w:pPr>
      <w:bookmarkStart w:id="28" w:name="_Toc230285897"/>
      <w:bookmarkStart w:id="29" w:name="_Toc230285974"/>
      <w:bookmarkStart w:id="30" w:name="_Toc230286173"/>
      <w:bookmarkStart w:id="31" w:name="_Toc230361382"/>
      <w:r w:rsidRPr="00CE0300">
        <w:rPr>
          <w:rFonts w:ascii="Times" w:hAnsi="Times"/>
          <w:color w:val="auto"/>
          <w:sz w:val="28"/>
          <w:szCs w:val="28"/>
        </w:rPr>
        <w:t>Венчурное финансирование</w:t>
      </w:r>
      <w:bookmarkEnd w:id="28"/>
      <w:bookmarkEnd w:id="29"/>
      <w:bookmarkEnd w:id="30"/>
      <w:bookmarkEnd w:id="31"/>
    </w:p>
    <w:p w:rsidR="00CE0300" w:rsidRPr="00CE0300" w:rsidRDefault="00CE0300" w:rsidP="00CE0300"/>
    <w:p w:rsidR="00334234" w:rsidRPr="00AA5D35" w:rsidRDefault="00334234" w:rsidP="00334234">
      <w:pPr>
        <w:spacing w:line="360" w:lineRule="auto"/>
        <w:jc w:val="both"/>
        <w:rPr>
          <w:rFonts w:ascii="Times New Roman" w:hAnsi="Times New Roman"/>
          <w:sz w:val="28"/>
          <w:szCs w:val="28"/>
        </w:rPr>
      </w:pPr>
      <w:r>
        <w:rPr>
          <w:rFonts w:ascii="Times New Roman" w:hAnsi="Times New Roman"/>
          <w:sz w:val="28"/>
          <w:szCs w:val="28"/>
        </w:rPr>
        <w:t>Венчурное финансирование является одним из инновационных методов финансирования малого бизнеса. В переводе с  английского языка «</w:t>
      </w:r>
      <w:r>
        <w:rPr>
          <w:rFonts w:ascii="Times New Roman" w:hAnsi="Times New Roman"/>
          <w:sz w:val="28"/>
          <w:szCs w:val="28"/>
          <w:lang w:val="en-US"/>
        </w:rPr>
        <w:t>venture</w:t>
      </w:r>
      <w:r>
        <w:rPr>
          <w:rFonts w:ascii="Times New Roman" w:hAnsi="Times New Roman"/>
          <w:sz w:val="28"/>
          <w:szCs w:val="28"/>
        </w:rPr>
        <w:t xml:space="preserve">» означает «рискованное предприятие или начинание», «спекуляция». Благодаря привлечению венчурного капитала </w:t>
      </w:r>
      <w:r w:rsidRPr="00904369">
        <w:rPr>
          <w:rFonts w:ascii="Times New Roman" w:hAnsi="Times New Roman"/>
          <w:sz w:val="28"/>
          <w:szCs w:val="28"/>
        </w:rPr>
        <w:t>были созданы микропроцессоры, персональные компьютеры, а также технология рекомбинантных молекул ДНК (генная инженерия). Такие компании-гиганты, как: «</w:t>
      </w:r>
      <w:r w:rsidR="00C27AC6">
        <w:rPr>
          <w:rFonts w:ascii="Times New Roman" w:hAnsi="Times New Roman"/>
          <w:sz w:val="28"/>
          <w:szCs w:val="28"/>
        </w:rPr>
        <w:t>Майкрософт</w:t>
      </w:r>
      <w:r w:rsidRPr="00904369">
        <w:rPr>
          <w:rFonts w:ascii="Times New Roman" w:hAnsi="Times New Roman"/>
          <w:sz w:val="28"/>
          <w:szCs w:val="28"/>
        </w:rPr>
        <w:t>», «</w:t>
      </w:r>
      <w:r w:rsidR="00C27AC6" w:rsidRPr="00801246">
        <w:rPr>
          <w:rFonts w:ascii="Times New Roman" w:hAnsi="Times New Roman"/>
          <w:sz w:val="28"/>
          <w:szCs w:val="28"/>
        </w:rPr>
        <w:t>Диджитал Эквипмент</w:t>
      </w:r>
      <w:r w:rsidRPr="00904369">
        <w:rPr>
          <w:rFonts w:ascii="Times New Roman" w:hAnsi="Times New Roman"/>
          <w:sz w:val="28"/>
          <w:szCs w:val="28"/>
        </w:rPr>
        <w:t xml:space="preserve">» - изначально были созданы с помощью венчурного финансирования и стали лидерами современного наукоемкого производства. </w:t>
      </w:r>
    </w:p>
    <w:p w:rsidR="00334234" w:rsidRDefault="00334234" w:rsidP="00334234">
      <w:pPr>
        <w:widowControl w:val="0"/>
        <w:autoSpaceDE w:val="0"/>
        <w:autoSpaceDN w:val="0"/>
        <w:adjustRightInd w:val="0"/>
        <w:jc w:val="right"/>
        <w:rPr>
          <w:rFonts w:ascii="Times New Roman" w:hAnsi="Times New Roman"/>
          <w:i/>
          <w:sz w:val="28"/>
          <w:szCs w:val="28"/>
        </w:rPr>
      </w:pPr>
      <w:r w:rsidRPr="00C67614">
        <w:rPr>
          <w:rFonts w:ascii="Times New Roman" w:hAnsi="Times New Roman"/>
          <w:i/>
          <w:sz w:val="28"/>
          <w:szCs w:val="28"/>
        </w:rPr>
        <w:t>Таблица 2</w:t>
      </w:r>
    </w:p>
    <w:p w:rsidR="00334234" w:rsidRPr="00C67614" w:rsidRDefault="00334234" w:rsidP="00334234">
      <w:pPr>
        <w:widowControl w:val="0"/>
        <w:autoSpaceDE w:val="0"/>
        <w:autoSpaceDN w:val="0"/>
        <w:adjustRightInd w:val="0"/>
        <w:jc w:val="right"/>
        <w:rPr>
          <w:rFonts w:ascii="Times New Roman" w:hAnsi="Times New Roman"/>
          <w:i/>
          <w:sz w:val="28"/>
          <w:szCs w:val="28"/>
        </w:rPr>
      </w:pPr>
    </w:p>
    <w:p w:rsidR="00334234" w:rsidRPr="00801246" w:rsidRDefault="00334234" w:rsidP="00334234">
      <w:pPr>
        <w:widowControl w:val="0"/>
        <w:autoSpaceDE w:val="0"/>
        <w:autoSpaceDN w:val="0"/>
        <w:adjustRightInd w:val="0"/>
        <w:jc w:val="center"/>
        <w:rPr>
          <w:rFonts w:ascii="Times New Roman" w:hAnsi="Times New Roman"/>
          <w:b/>
          <w:sz w:val="28"/>
          <w:szCs w:val="28"/>
        </w:rPr>
      </w:pPr>
      <w:r>
        <w:rPr>
          <w:rFonts w:ascii="Times New Roman" w:hAnsi="Times New Roman"/>
          <w:b/>
          <w:sz w:val="28"/>
          <w:szCs w:val="28"/>
        </w:rPr>
        <w:t>Сравнение источников финансирования малого бизнеса</w:t>
      </w:r>
      <w:r>
        <w:rPr>
          <w:rStyle w:val="a7"/>
          <w:rFonts w:ascii="Times New Roman" w:hAnsi="Times New Roman"/>
          <w:b/>
          <w:sz w:val="28"/>
          <w:szCs w:val="28"/>
        </w:rPr>
        <w:footnoteReference w:id="26"/>
      </w:r>
      <w:r>
        <w:rPr>
          <w:rFonts w:ascii="Times New Roman" w:hAnsi="Times New Roman"/>
          <w:b/>
          <w:sz w:val="28"/>
          <w:szCs w:val="28"/>
        </w:rPr>
        <w:t>.</w:t>
      </w:r>
    </w:p>
    <w:p w:rsidR="00334234" w:rsidRPr="00801246" w:rsidRDefault="00334234" w:rsidP="00334234">
      <w:pPr>
        <w:widowControl w:val="0"/>
        <w:autoSpaceDE w:val="0"/>
        <w:autoSpaceDN w:val="0"/>
        <w:adjustRightInd w:val="0"/>
        <w:jc w:val="center"/>
        <w:rPr>
          <w:rFonts w:ascii="Times New Roman" w:hAnsi="Times New Roman"/>
        </w:rPr>
      </w:pPr>
    </w:p>
    <w:tbl>
      <w:tblPr>
        <w:tblStyle w:val="ab"/>
        <w:tblW w:w="0" w:type="auto"/>
        <w:tblLayout w:type="fixed"/>
        <w:tblLook w:val="04A0"/>
      </w:tblPr>
      <w:tblGrid>
        <w:gridCol w:w="3794"/>
        <w:gridCol w:w="1134"/>
        <w:gridCol w:w="1984"/>
        <w:gridCol w:w="1985"/>
      </w:tblGrid>
      <w:tr w:rsidR="00334234" w:rsidTr="00340B38">
        <w:trPr>
          <w:trHeight w:val="386"/>
        </w:trPr>
        <w:tc>
          <w:tcPr>
            <w:tcW w:w="3794" w:type="dxa"/>
          </w:tcPr>
          <w:p w:rsidR="00334234" w:rsidRPr="00EF1C49" w:rsidRDefault="00334234" w:rsidP="00340B38">
            <w:pPr>
              <w:widowControl w:val="0"/>
              <w:autoSpaceDE w:val="0"/>
              <w:autoSpaceDN w:val="0"/>
              <w:adjustRightInd w:val="0"/>
              <w:jc w:val="center"/>
              <w:rPr>
                <w:rFonts w:ascii="Times New Roman" w:hAnsi="Times New Roman"/>
                <w:b/>
                <w:sz w:val="28"/>
                <w:szCs w:val="28"/>
                <w:lang w:val="en-US"/>
              </w:rPr>
            </w:pPr>
            <w:r w:rsidRPr="00EF1C49">
              <w:rPr>
                <w:rFonts w:ascii="Times New Roman" w:hAnsi="Times New Roman"/>
                <w:b/>
                <w:sz w:val="28"/>
                <w:szCs w:val="28"/>
                <w:lang w:val="en-US"/>
              </w:rPr>
              <w:t>Источники финансирования</w:t>
            </w:r>
          </w:p>
        </w:tc>
        <w:tc>
          <w:tcPr>
            <w:tcW w:w="1134" w:type="dxa"/>
          </w:tcPr>
          <w:p w:rsidR="00334234" w:rsidRPr="00EF1C49" w:rsidRDefault="00334234" w:rsidP="00340B38">
            <w:pPr>
              <w:widowControl w:val="0"/>
              <w:autoSpaceDE w:val="0"/>
              <w:autoSpaceDN w:val="0"/>
              <w:adjustRightInd w:val="0"/>
              <w:jc w:val="center"/>
              <w:rPr>
                <w:rFonts w:ascii="Times New Roman" w:hAnsi="Times New Roman"/>
                <w:b/>
                <w:sz w:val="28"/>
                <w:szCs w:val="28"/>
                <w:lang w:val="en-US"/>
              </w:rPr>
            </w:pPr>
            <w:r w:rsidRPr="00EF1C49">
              <w:rPr>
                <w:rFonts w:ascii="Times New Roman" w:hAnsi="Times New Roman"/>
                <w:b/>
                <w:sz w:val="28"/>
                <w:szCs w:val="28"/>
                <w:lang w:val="en-US"/>
              </w:rPr>
              <w:t>Банки</w:t>
            </w:r>
          </w:p>
        </w:tc>
        <w:tc>
          <w:tcPr>
            <w:tcW w:w="1984" w:type="dxa"/>
          </w:tcPr>
          <w:p w:rsidR="00334234" w:rsidRPr="00EF1C49" w:rsidRDefault="00334234" w:rsidP="00340B38">
            <w:pPr>
              <w:widowControl w:val="0"/>
              <w:autoSpaceDE w:val="0"/>
              <w:autoSpaceDN w:val="0"/>
              <w:adjustRightInd w:val="0"/>
              <w:jc w:val="center"/>
              <w:rPr>
                <w:rFonts w:ascii="Times New Roman" w:hAnsi="Times New Roman"/>
                <w:b/>
                <w:sz w:val="28"/>
                <w:szCs w:val="28"/>
                <w:lang w:val="en-US"/>
              </w:rPr>
            </w:pPr>
            <w:r w:rsidRPr="00EF1C49">
              <w:rPr>
                <w:rFonts w:ascii="Times New Roman" w:hAnsi="Times New Roman"/>
                <w:b/>
                <w:sz w:val="28"/>
                <w:szCs w:val="28"/>
                <w:lang w:val="en-US"/>
              </w:rPr>
              <w:t>Стратегические партнеры</w:t>
            </w:r>
          </w:p>
        </w:tc>
        <w:tc>
          <w:tcPr>
            <w:tcW w:w="1985" w:type="dxa"/>
          </w:tcPr>
          <w:p w:rsidR="00334234" w:rsidRPr="00EF1C49" w:rsidRDefault="00334234" w:rsidP="00340B38">
            <w:pPr>
              <w:widowControl w:val="0"/>
              <w:autoSpaceDE w:val="0"/>
              <w:autoSpaceDN w:val="0"/>
              <w:adjustRightInd w:val="0"/>
              <w:jc w:val="center"/>
              <w:rPr>
                <w:rFonts w:ascii="Times New Roman" w:hAnsi="Times New Roman"/>
                <w:b/>
                <w:sz w:val="28"/>
                <w:szCs w:val="28"/>
                <w:lang w:val="en-US"/>
              </w:rPr>
            </w:pPr>
            <w:r w:rsidRPr="00EF1C49">
              <w:rPr>
                <w:rFonts w:ascii="Times New Roman" w:hAnsi="Times New Roman"/>
                <w:b/>
                <w:sz w:val="28"/>
                <w:szCs w:val="28"/>
                <w:lang w:val="en-US"/>
              </w:rPr>
              <w:t>Венчурное финансирование</w:t>
            </w:r>
          </w:p>
        </w:tc>
      </w:tr>
      <w:tr w:rsidR="00334234" w:rsidTr="00340B38">
        <w:trPr>
          <w:trHeight w:val="415"/>
        </w:trPr>
        <w:tc>
          <w:tcPr>
            <w:tcW w:w="3794" w:type="dxa"/>
          </w:tcPr>
          <w:p w:rsidR="00334234" w:rsidRPr="00EF1C49" w:rsidRDefault="00334234" w:rsidP="00340B38">
            <w:pPr>
              <w:widowControl w:val="0"/>
              <w:autoSpaceDE w:val="0"/>
              <w:autoSpaceDN w:val="0"/>
              <w:adjustRightInd w:val="0"/>
              <w:rPr>
                <w:rFonts w:ascii="Times New Roman" w:hAnsi="Times New Roman"/>
                <w:sz w:val="28"/>
                <w:szCs w:val="28"/>
                <w:lang w:val="en-US"/>
              </w:rPr>
            </w:pPr>
            <w:r w:rsidRPr="00EF1C49">
              <w:rPr>
                <w:rFonts w:ascii="Times New Roman" w:hAnsi="Times New Roman"/>
                <w:sz w:val="28"/>
                <w:szCs w:val="28"/>
                <w:lang w:val="en-US"/>
              </w:rPr>
              <w:t>Инвестиции в акционерный капитал</w:t>
            </w:r>
          </w:p>
        </w:tc>
        <w:tc>
          <w:tcPr>
            <w:tcW w:w="1134"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c>
          <w:tcPr>
            <w:tcW w:w="1984"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c>
          <w:tcPr>
            <w:tcW w:w="1985"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r>
      <w:tr w:rsidR="00334234" w:rsidTr="00340B38">
        <w:trPr>
          <w:trHeight w:val="415"/>
        </w:trPr>
        <w:tc>
          <w:tcPr>
            <w:tcW w:w="3794" w:type="dxa"/>
          </w:tcPr>
          <w:p w:rsidR="00334234" w:rsidRPr="00EF1C49" w:rsidRDefault="00334234" w:rsidP="00340B38">
            <w:pPr>
              <w:widowControl w:val="0"/>
              <w:autoSpaceDE w:val="0"/>
              <w:autoSpaceDN w:val="0"/>
              <w:adjustRightInd w:val="0"/>
              <w:rPr>
                <w:rFonts w:ascii="Times New Roman" w:hAnsi="Times New Roman"/>
                <w:sz w:val="28"/>
                <w:szCs w:val="28"/>
                <w:lang w:val="en-US"/>
              </w:rPr>
            </w:pPr>
            <w:r w:rsidRPr="00EF1C49">
              <w:rPr>
                <w:rFonts w:ascii="Times New Roman" w:hAnsi="Times New Roman"/>
                <w:sz w:val="28"/>
                <w:szCs w:val="28"/>
                <w:lang w:val="en-US"/>
              </w:rPr>
              <w:t>Кредиты</w:t>
            </w:r>
          </w:p>
        </w:tc>
        <w:tc>
          <w:tcPr>
            <w:tcW w:w="1134"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c>
          <w:tcPr>
            <w:tcW w:w="1984"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c>
          <w:tcPr>
            <w:tcW w:w="1985"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r>
      <w:tr w:rsidR="00334234" w:rsidTr="00340B38">
        <w:trPr>
          <w:trHeight w:val="386"/>
        </w:trPr>
        <w:tc>
          <w:tcPr>
            <w:tcW w:w="3794" w:type="dxa"/>
          </w:tcPr>
          <w:p w:rsidR="00334234" w:rsidRPr="00EF1C49" w:rsidRDefault="00334234" w:rsidP="00340B38">
            <w:pPr>
              <w:widowControl w:val="0"/>
              <w:autoSpaceDE w:val="0"/>
              <w:autoSpaceDN w:val="0"/>
              <w:adjustRightInd w:val="0"/>
              <w:rPr>
                <w:rFonts w:ascii="Times New Roman" w:hAnsi="Times New Roman"/>
                <w:sz w:val="28"/>
                <w:szCs w:val="28"/>
                <w:lang w:val="en-US"/>
              </w:rPr>
            </w:pPr>
            <w:r w:rsidRPr="00EF1C49">
              <w:rPr>
                <w:rFonts w:ascii="Times New Roman" w:hAnsi="Times New Roman"/>
                <w:sz w:val="28"/>
                <w:szCs w:val="28"/>
                <w:lang w:val="en-US"/>
              </w:rPr>
              <w:t>Долгосрочные инвестици</w:t>
            </w:r>
          </w:p>
        </w:tc>
        <w:tc>
          <w:tcPr>
            <w:tcW w:w="1134"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c>
          <w:tcPr>
            <w:tcW w:w="1984"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c>
          <w:tcPr>
            <w:tcW w:w="1985"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r>
      <w:tr w:rsidR="00334234" w:rsidTr="00340B38">
        <w:trPr>
          <w:trHeight w:val="386"/>
        </w:trPr>
        <w:tc>
          <w:tcPr>
            <w:tcW w:w="3794" w:type="dxa"/>
          </w:tcPr>
          <w:p w:rsidR="00334234" w:rsidRPr="00EF1C49" w:rsidRDefault="00334234" w:rsidP="00340B38">
            <w:pPr>
              <w:widowControl w:val="0"/>
              <w:autoSpaceDE w:val="0"/>
              <w:autoSpaceDN w:val="0"/>
              <w:adjustRightInd w:val="0"/>
              <w:rPr>
                <w:rFonts w:ascii="Times New Roman" w:hAnsi="Times New Roman"/>
                <w:sz w:val="28"/>
                <w:szCs w:val="28"/>
                <w:lang w:val="en-US"/>
              </w:rPr>
            </w:pPr>
            <w:r w:rsidRPr="00EF1C49">
              <w:rPr>
                <w:rFonts w:ascii="Times New Roman" w:hAnsi="Times New Roman"/>
                <w:sz w:val="28"/>
                <w:szCs w:val="28"/>
                <w:lang w:val="en-US"/>
              </w:rPr>
              <w:t>Рисковый бизнес</w:t>
            </w:r>
          </w:p>
        </w:tc>
        <w:tc>
          <w:tcPr>
            <w:tcW w:w="1134"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c>
          <w:tcPr>
            <w:tcW w:w="1984"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c>
          <w:tcPr>
            <w:tcW w:w="1985"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r>
      <w:tr w:rsidR="00334234" w:rsidTr="00340B38">
        <w:trPr>
          <w:trHeight w:val="415"/>
        </w:trPr>
        <w:tc>
          <w:tcPr>
            <w:tcW w:w="3794" w:type="dxa"/>
          </w:tcPr>
          <w:p w:rsidR="00334234" w:rsidRPr="00EF1C49" w:rsidRDefault="00334234" w:rsidP="00340B38">
            <w:pPr>
              <w:widowControl w:val="0"/>
              <w:autoSpaceDE w:val="0"/>
              <w:autoSpaceDN w:val="0"/>
              <w:adjustRightInd w:val="0"/>
              <w:rPr>
                <w:rFonts w:ascii="Times New Roman" w:hAnsi="Times New Roman"/>
                <w:sz w:val="28"/>
                <w:szCs w:val="28"/>
                <w:lang w:val="en-US"/>
              </w:rPr>
            </w:pPr>
            <w:r w:rsidRPr="00EF1C49">
              <w:rPr>
                <w:rFonts w:ascii="Times New Roman" w:hAnsi="Times New Roman"/>
                <w:sz w:val="28"/>
                <w:szCs w:val="28"/>
                <w:lang w:val="en-US"/>
              </w:rPr>
              <w:t>Участие инвестора в управлении фирмой</w:t>
            </w:r>
          </w:p>
        </w:tc>
        <w:tc>
          <w:tcPr>
            <w:tcW w:w="1134"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c>
          <w:tcPr>
            <w:tcW w:w="1984"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c>
          <w:tcPr>
            <w:tcW w:w="1985" w:type="dxa"/>
          </w:tcPr>
          <w:p w:rsidR="00334234" w:rsidRPr="00EF1C49" w:rsidRDefault="00334234" w:rsidP="00340B38">
            <w:pPr>
              <w:widowControl w:val="0"/>
              <w:autoSpaceDE w:val="0"/>
              <w:autoSpaceDN w:val="0"/>
              <w:adjustRightInd w:val="0"/>
              <w:jc w:val="center"/>
              <w:rPr>
                <w:rFonts w:ascii="Times New Roman" w:hAnsi="Times New Roman"/>
                <w:sz w:val="28"/>
                <w:szCs w:val="28"/>
                <w:lang w:val="en-US"/>
              </w:rPr>
            </w:pPr>
            <w:r w:rsidRPr="00EF1C49">
              <w:rPr>
                <w:rFonts w:ascii="Times New Roman" w:hAnsi="Times New Roman"/>
                <w:sz w:val="28"/>
                <w:szCs w:val="28"/>
                <w:lang w:val="en-US"/>
              </w:rPr>
              <w:t>+</w:t>
            </w:r>
          </w:p>
        </w:tc>
      </w:tr>
    </w:tbl>
    <w:p w:rsidR="00334234" w:rsidRDefault="00334234" w:rsidP="00334234">
      <w:pPr>
        <w:widowControl w:val="0"/>
        <w:autoSpaceDE w:val="0"/>
        <w:autoSpaceDN w:val="0"/>
        <w:adjustRightInd w:val="0"/>
        <w:spacing w:line="360" w:lineRule="auto"/>
        <w:jc w:val="both"/>
        <w:rPr>
          <w:rFonts w:ascii="Times New Roman" w:hAnsi="Times New Roman"/>
          <w:lang w:val="en-US"/>
        </w:rPr>
      </w:pPr>
    </w:p>
    <w:p w:rsidR="00334234" w:rsidRDefault="00334234" w:rsidP="00334234">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В Таблице 2 представлено сравнение разных источников финансирования малого бизнеса. Исходя из данной таблицы можно сделать вывод о том, что венчурное финансирование обладает преимуществами по сравнению с банковским и партнерским, причем как для заемщика, так и для инвестора.</w:t>
      </w:r>
    </w:p>
    <w:p w:rsidR="00334234" w:rsidRDefault="00334234" w:rsidP="00334234">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Практика привлечения частных инвесторов для финансирования рисковых бизнес-проектов берет свое начало во времена создания Свода законов Хаммурапи. В экономической истории США малые рисковые предприятия, нуждавшиеся в финансировании, в первую очередь сотрудничали с бизнес-ангелами. Среди самых известных американских частных инвесторов: Рокфеллеры, Вандербилты, Уитни. </w:t>
      </w:r>
    </w:p>
    <w:p w:rsidR="00334234" w:rsidRPr="001E6532" w:rsidRDefault="00334234" w:rsidP="00334234">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Наибольшее распространение венчурный бизнес получил именно в США, где он и был впервые сформирован в современном виде. Первой официально зарегистрированной венчурной компанией является </w:t>
      </w:r>
      <w:r w:rsidR="008D3CAF">
        <w:rPr>
          <w:rFonts w:ascii="Times New Roman" w:hAnsi="Times New Roman"/>
          <w:sz w:val="28"/>
          <w:szCs w:val="28"/>
        </w:rPr>
        <w:t>Корпорация американских исследований и развития (</w:t>
      </w:r>
      <w:r w:rsidRPr="00904369">
        <w:rPr>
          <w:rFonts w:ascii="Times New Roman" w:hAnsi="Times New Roman"/>
          <w:sz w:val="28"/>
          <w:szCs w:val="28"/>
          <w:lang w:val="en-US"/>
        </w:rPr>
        <w:t>America</w:t>
      </w:r>
      <w:r w:rsidR="008D3CAF">
        <w:rPr>
          <w:rFonts w:ascii="Times New Roman" w:hAnsi="Times New Roman"/>
          <w:sz w:val="28"/>
          <w:szCs w:val="28"/>
          <w:lang w:val="en-US"/>
        </w:rPr>
        <w:t>n Research and Development)</w:t>
      </w:r>
      <w:r w:rsidRPr="00904369">
        <w:rPr>
          <w:rFonts w:ascii="Times New Roman" w:hAnsi="Times New Roman"/>
          <w:sz w:val="28"/>
          <w:szCs w:val="28"/>
        </w:rPr>
        <w:t>, которая была создана в 1946 году</w:t>
      </w:r>
      <w:r w:rsidR="00621053">
        <w:rPr>
          <w:rStyle w:val="a7"/>
          <w:rFonts w:ascii="Times New Roman" w:hAnsi="Times New Roman"/>
          <w:sz w:val="28"/>
          <w:szCs w:val="28"/>
        </w:rPr>
        <w:footnoteReference w:id="27"/>
      </w:r>
      <w:r w:rsidRPr="00904369">
        <w:rPr>
          <w:rFonts w:ascii="Times New Roman" w:hAnsi="Times New Roman"/>
          <w:sz w:val="28"/>
          <w:szCs w:val="28"/>
        </w:rPr>
        <w:t>.</w:t>
      </w:r>
      <w:r>
        <w:rPr>
          <w:rFonts w:ascii="Times New Roman" w:hAnsi="Times New Roman"/>
          <w:sz w:val="28"/>
          <w:szCs w:val="28"/>
        </w:rPr>
        <w:t xml:space="preserve"> В Японии же первый фонд венчурного капитала </w:t>
      </w:r>
      <w:r w:rsidR="00BC189D">
        <w:rPr>
          <w:rFonts w:ascii="Times New Roman" w:hAnsi="Times New Roman"/>
          <w:sz w:val="28"/>
          <w:szCs w:val="28"/>
        </w:rPr>
        <w:t xml:space="preserve"> Корпорация развития предприятий Киото (</w:t>
      </w:r>
      <w:r>
        <w:rPr>
          <w:rFonts w:ascii="Times New Roman" w:hAnsi="Times New Roman"/>
          <w:sz w:val="28"/>
          <w:szCs w:val="28"/>
          <w:lang w:val="en-US"/>
        </w:rPr>
        <w:t>Ky</w:t>
      </w:r>
      <w:r w:rsidR="00BC189D">
        <w:rPr>
          <w:rFonts w:ascii="Times New Roman" w:hAnsi="Times New Roman"/>
          <w:sz w:val="28"/>
          <w:szCs w:val="28"/>
          <w:lang w:val="en-US"/>
        </w:rPr>
        <w:t>oto Enterprise Development Co.</w:t>
      </w:r>
      <w:r>
        <w:rPr>
          <w:rFonts w:ascii="Times New Roman" w:hAnsi="Times New Roman"/>
          <w:sz w:val="28"/>
          <w:szCs w:val="28"/>
          <w:lang w:val="en-US"/>
        </w:rPr>
        <w:t xml:space="preserve">) </w:t>
      </w:r>
      <w:r>
        <w:rPr>
          <w:rFonts w:ascii="Times New Roman" w:hAnsi="Times New Roman"/>
          <w:sz w:val="28"/>
          <w:szCs w:val="28"/>
        </w:rPr>
        <w:t xml:space="preserve">был создан лишь в 1972 году в Киото, причем после того, как делегация от Киотского Экономического Совета посетила в Бостоне </w:t>
      </w:r>
      <w:r w:rsidR="00BC189D">
        <w:rPr>
          <w:rFonts w:ascii="Times New Roman" w:hAnsi="Times New Roman"/>
          <w:sz w:val="28"/>
          <w:szCs w:val="28"/>
        </w:rPr>
        <w:t>Корпорацию американских исследований и развития</w:t>
      </w:r>
      <w:r w:rsidR="00621053">
        <w:rPr>
          <w:rStyle w:val="a7"/>
          <w:rFonts w:ascii="Times New Roman" w:hAnsi="Times New Roman"/>
          <w:sz w:val="28"/>
          <w:szCs w:val="28"/>
        </w:rPr>
        <w:footnoteReference w:id="28"/>
      </w:r>
      <w:r>
        <w:rPr>
          <w:rFonts w:ascii="Times New Roman" w:hAnsi="Times New Roman"/>
          <w:sz w:val="28"/>
          <w:szCs w:val="28"/>
          <w:lang w:val="en-US"/>
        </w:rPr>
        <w:t xml:space="preserve">. </w:t>
      </w:r>
    </w:p>
    <w:p w:rsidR="00334234" w:rsidRDefault="00334234" w:rsidP="00334234">
      <w:pPr>
        <w:widowControl w:val="0"/>
        <w:autoSpaceDE w:val="0"/>
        <w:autoSpaceDN w:val="0"/>
        <w:adjustRightInd w:val="0"/>
        <w:jc w:val="both"/>
        <w:rPr>
          <w:rFonts w:ascii="Times New Roman" w:hAnsi="Times New Roman"/>
          <w:lang w:val="en-US"/>
        </w:rPr>
      </w:pPr>
    </w:p>
    <w:p w:rsidR="00334234" w:rsidRPr="00904369" w:rsidRDefault="00334234" w:rsidP="00334234">
      <w:pPr>
        <w:widowControl w:val="0"/>
        <w:autoSpaceDE w:val="0"/>
        <w:autoSpaceDN w:val="0"/>
        <w:adjustRightInd w:val="0"/>
        <w:spacing w:line="360" w:lineRule="auto"/>
        <w:jc w:val="both"/>
        <w:rPr>
          <w:rFonts w:ascii="Times New Roman" w:hAnsi="Times New Roman"/>
          <w:sz w:val="28"/>
          <w:szCs w:val="28"/>
        </w:rPr>
      </w:pPr>
      <w:r w:rsidRPr="00904369">
        <w:rPr>
          <w:rFonts w:ascii="Times New Roman" w:hAnsi="Times New Roman"/>
          <w:sz w:val="28"/>
          <w:szCs w:val="28"/>
        </w:rPr>
        <w:t>Американская модель венчурного бизнеса имеет ряд отличительных особенностей. Прежде всего</w:t>
      </w:r>
      <w:r>
        <w:rPr>
          <w:rFonts w:ascii="Times New Roman" w:hAnsi="Times New Roman"/>
          <w:sz w:val="28"/>
          <w:szCs w:val="28"/>
        </w:rPr>
        <w:t>,</w:t>
      </w:r>
      <w:r w:rsidRPr="00904369">
        <w:rPr>
          <w:rFonts w:ascii="Times New Roman" w:hAnsi="Times New Roman"/>
          <w:sz w:val="28"/>
          <w:szCs w:val="28"/>
        </w:rPr>
        <w:t xml:space="preserve"> </w:t>
      </w:r>
      <w:r>
        <w:rPr>
          <w:rFonts w:ascii="Times New Roman" w:hAnsi="Times New Roman"/>
          <w:sz w:val="28"/>
          <w:szCs w:val="28"/>
        </w:rPr>
        <w:t xml:space="preserve">при </w:t>
      </w:r>
      <w:r w:rsidRPr="00904369">
        <w:rPr>
          <w:rFonts w:ascii="Times New Roman" w:hAnsi="Times New Roman"/>
          <w:sz w:val="28"/>
          <w:szCs w:val="28"/>
        </w:rPr>
        <w:t>венчурно</w:t>
      </w:r>
      <w:r>
        <w:rPr>
          <w:rFonts w:ascii="Times New Roman" w:hAnsi="Times New Roman"/>
          <w:sz w:val="28"/>
          <w:szCs w:val="28"/>
        </w:rPr>
        <w:t>м</w:t>
      </w:r>
      <w:r w:rsidRPr="00904369">
        <w:rPr>
          <w:rFonts w:ascii="Times New Roman" w:hAnsi="Times New Roman"/>
          <w:sz w:val="28"/>
          <w:szCs w:val="28"/>
        </w:rPr>
        <w:t xml:space="preserve"> финансировани</w:t>
      </w:r>
      <w:r>
        <w:rPr>
          <w:rFonts w:ascii="Times New Roman" w:hAnsi="Times New Roman"/>
          <w:sz w:val="28"/>
          <w:szCs w:val="28"/>
        </w:rPr>
        <w:t xml:space="preserve">и </w:t>
      </w:r>
      <w:r w:rsidRPr="00904369">
        <w:rPr>
          <w:rFonts w:ascii="Times New Roman" w:hAnsi="Times New Roman"/>
          <w:sz w:val="28"/>
          <w:szCs w:val="28"/>
        </w:rPr>
        <w:t>предоставл</w:t>
      </w:r>
      <w:r>
        <w:rPr>
          <w:rFonts w:ascii="Times New Roman" w:hAnsi="Times New Roman"/>
          <w:sz w:val="28"/>
          <w:szCs w:val="28"/>
        </w:rPr>
        <w:t xml:space="preserve">яются </w:t>
      </w:r>
      <w:r w:rsidRPr="00904369">
        <w:rPr>
          <w:rFonts w:ascii="Times New Roman" w:hAnsi="Times New Roman"/>
          <w:sz w:val="28"/>
          <w:szCs w:val="28"/>
        </w:rPr>
        <w:t>средств</w:t>
      </w:r>
      <w:r>
        <w:rPr>
          <w:rFonts w:ascii="Times New Roman" w:hAnsi="Times New Roman"/>
          <w:sz w:val="28"/>
          <w:szCs w:val="28"/>
        </w:rPr>
        <w:t>а</w:t>
      </w:r>
      <w:r w:rsidRPr="00904369">
        <w:rPr>
          <w:rFonts w:ascii="Times New Roman" w:hAnsi="Times New Roman"/>
          <w:sz w:val="28"/>
          <w:szCs w:val="28"/>
        </w:rPr>
        <w:t xml:space="preserve"> для реализации многообещающего проекта без необходимости в гарантированном обеспечении имуществом или активами предпринимателя. Инвестор получает в качестве залога определенную оговоренную долю акций фирмы. И если проект окажется успешным, инвестор, продав в определенный момент свою долю акций, сможет вернуть потраченные средства и получить прибыль. В противном случае он сможет претендовать лишь на часть активов фирмы, которая пропорциональна его доле в зарегистрированном уставном капитале. </w:t>
      </w:r>
    </w:p>
    <w:p w:rsidR="00334234" w:rsidRPr="00904369" w:rsidRDefault="00334234" w:rsidP="00334234">
      <w:pPr>
        <w:widowControl w:val="0"/>
        <w:autoSpaceDE w:val="0"/>
        <w:autoSpaceDN w:val="0"/>
        <w:adjustRightInd w:val="0"/>
        <w:spacing w:line="360" w:lineRule="auto"/>
        <w:jc w:val="both"/>
        <w:rPr>
          <w:rFonts w:ascii="Times New Roman" w:hAnsi="Times New Roman"/>
          <w:sz w:val="28"/>
          <w:szCs w:val="28"/>
        </w:rPr>
      </w:pPr>
      <w:r w:rsidRPr="00904369">
        <w:rPr>
          <w:rFonts w:ascii="Times New Roman" w:hAnsi="Times New Roman"/>
          <w:sz w:val="28"/>
          <w:szCs w:val="28"/>
        </w:rPr>
        <w:t xml:space="preserve">Таким образом, инвесторы разделяют финансовый риск с предпринимателем. </w:t>
      </w:r>
    </w:p>
    <w:p w:rsidR="00334234" w:rsidRPr="00904369" w:rsidRDefault="00334234" w:rsidP="00334234">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Данный вид финансирования особенно привлекателен для</w:t>
      </w:r>
      <w:r w:rsidRPr="00904369">
        <w:rPr>
          <w:rFonts w:ascii="Times New Roman" w:hAnsi="Times New Roman"/>
          <w:sz w:val="28"/>
          <w:szCs w:val="28"/>
        </w:rPr>
        <w:t xml:space="preserve"> начинающи</w:t>
      </w:r>
      <w:r>
        <w:rPr>
          <w:rFonts w:ascii="Times New Roman" w:hAnsi="Times New Roman"/>
          <w:sz w:val="28"/>
          <w:szCs w:val="28"/>
        </w:rPr>
        <w:t>х</w:t>
      </w:r>
      <w:r w:rsidRPr="00904369">
        <w:rPr>
          <w:rFonts w:ascii="Times New Roman" w:hAnsi="Times New Roman"/>
          <w:sz w:val="28"/>
          <w:szCs w:val="28"/>
        </w:rPr>
        <w:t xml:space="preserve"> или мелки</w:t>
      </w:r>
      <w:r>
        <w:rPr>
          <w:rFonts w:ascii="Times New Roman" w:hAnsi="Times New Roman"/>
          <w:sz w:val="28"/>
          <w:szCs w:val="28"/>
        </w:rPr>
        <w:t>х</w:t>
      </w:r>
      <w:r w:rsidRPr="00904369">
        <w:rPr>
          <w:rFonts w:ascii="Times New Roman" w:hAnsi="Times New Roman"/>
          <w:sz w:val="28"/>
          <w:szCs w:val="28"/>
        </w:rPr>
        <w:t xml:space="preserve"> предпринимател</w:t>
      </w:r>
      <w:r>
        <w:rPr>
          <w:rFonts w:ascii="Times New Roman" w:hAnsi="Times New Roman"/>
          <w:sz w:val="28"/>
          <w:szCs w:val="28"/>
        </w:rPr>
        <w:t>ей</w:t>
      </w:r>
      <w:r w:rsidRPr="00904369">
        <w:rPr>
          <w:rFonts w:ascii="Times New Roman" w:hAnsi="Times New Roman"/>
          <w:sz w:val="28"/>
          <w:szCs w:val="28"/>
        </w:rPr>
        <w:t>, учены</w:t>
      </w:r>
      <w:r>
        <w:rPr>
          <w:rFonts w:ascii="Times New Roman" w:hAnsi="Times New Roman"/>
          <w:sz w:val="28"/>
          <w:szCs w:val="28"/>
        </w:rPr>
        <w:t>х</w:t>
      </w:r>
      <w:r w:rsidRPr="00904369">
        <w:rPr>
          <w:rFonts w:ascii="Times New Roman" w:hAnsi="Times New Roman"/>
          <w:sz w:val="28"/>
          <w:szCs w:val="28"/>
        </w:rPr>
        <w:t>, изобретател</w:t>
      </w:r>
      <w:r>
        <w:rPr>
          <w:rFonts w:ascii="Times New Roman" w:hAnsi="Times New Roman"/>
          <w:sz w:val="28"/>
          <w:szCs w:val="28"/>
        </w:rPr>
        <w:t>ей</w:t>
      </w:r>
      <w:r w:rsidRPr="00904369">
        <w:rPr>
          <w:rFonts w:ascii="Times New Roman" w:hAnsi="Times New Roman"/>
          <w:sz w:val="28"/>
          <w:szCs w:val="28"/>
        </w:rPr>
        <w:t xml:space="preserve">, которые хотят самостоятельно реализовать свои перспективные идеи. Использование венчурного финансирование </w:t>
      </w:r>
      <w:r>
        <w:rPr>
          <w:rFonts w:ascii="Times New Roman" w:hAnsi="Times New Roman"/>
          <w:sz w:val="28"/>
          <w:szCs w:val="28"/>
        </w:rPr>
        <w:t xml:space="preserve">предстает </w:t>
      </w:r>
      <w:r w:rsidRPr="00904369">
        <w:rPr>
          <w:rFonts w:ascii="Times New Roman" w:hAnsi="Times New Roman"/>
          <w:sz w:val="28"/>
          <w:szCs w:val="28"/>
        </w:rPr>
        <w:t xml:space="preserve">наиболее реальной альтернативой, так как, во-первых, зачастую </w:t>
      </w:r>
      <w:r>
        <w:rPr>
          <w:rFonts w:ascii="Times New Roman" w:hAnsi="Times New Roman"/>
          <w:sz w:val="28"/>
          <w:szCs w:val="28"/>
        </w:rPr>
        <w:t xml:space="preserve">индивидуальные предприниматели </w:t>
      </w:r>
      <w:r w:rsidRPr="00904369">
        <w:rPr>
          <w:rFonts w:ascii="Times New Roman" w:hAnsi="Times New Roman"/>
          <w:sz w:val="28"/>
          <w:szCs w:val="28"/>
        </w:rPr>
        <w:t xml:space="preserve">не могут получить кредит в коммерческом банке из-за длительного периода окупаемости проекта, высокой степени финансовых рисков, а также невозможности предоставить залог или гарантии или неготовности рискнуть всем своим состоянием ради возможной прибыли. </w:t>
      </w:r>
    </w:p>
    <w:p w:rsidR="00E51EF1" w:rsidRDefault="00334234" w:rsidP="00CC6CCC">
      <w:pPr>
        <w:spacing w:line="360" w:lineRule="auto"/>
        <w:jc w:val="both"/>
        <w:rPr>
          <w:rFonts w:ascii="Times New Roman" w:hAnsi="Times New Roman"/>
          <w:i/>
          <w:sz w:val="28"/>
          <w:szCs w:val="28"/>
        </w:rPr>
      </w:pPr>
      <w:r w:rsidRPr="00904369">
        <w:rPr>
          <w:rFonts w:ascii="Times New Roman" w:hAnsi="Times New Roman"/>
          <w:sz w:val="28"/>
          <w:szCs w:val="28"/>
        </w:rPr>
        <w:t>Одной из наиболее важных особенностей венчурного бизнеса является готовность венчурных фондов инвестировать в новые наукоемкие исследования и разработки в независимости от их степени риска, так именно такие рисковые проекты могут стать источником огромных прибылей.</w:t>
      </w:r>
      <w:r w:rsidR="00A8033B" w:rsidRPr="00A8033B">
        <w:rPr>
          <w:rFonts w:ascii="Times New Roman" w:hAnsi="Times New Roman"/>
          <w:i/>
          <w:sz w:val="28"/>
          <w:szCs w:val="28"/>
        </w:rPr>
        <w:t xml:space="preserve"> </w:t>
      </w:r>
    </w:p>
    <w:p w:rsidR="00E51EF1" w:rsidRDefault="00E51EF1" w:rsidP="00A8033B">
      <w:pPr>
        <w:spacing w:line="360" w:lineRule="auto"/>
        <w:jc w:val="right"/>
        <w:rPr>
          <w:rFonts w:ascii="Times New Roman" w:hAnsi="Times New Roman"/>
          <w:i/>
          <w:sz w:val="28"/>
          <w:szCs w:val="28"/>
        </w:rPr>
      </w:pPr>
    </w:p>
    <w:p w:rsidR="00A8033B" w:rsidRDefault="00A8033B" w:rsidP="00A8033B">
      <w:pPr>
        <w:spacing w:line="360" w:lineRule="auto"/>
        <w:jc w:val="right"/>
        <w:rPr>
          <w:rFonts w:ascii="Times New Roman" w:hAnsi="Times New Roman"/>
          <w:i/>
          <w:sz w:val="28"/>
          <w:szCs w:val="28"/>
        </w:rPr>
      </w:pPr>
      <w:r w:rsidRPr="009B65A0">
        <w:rPr>
          <w:rFonts w:ascii="Times New Roman" w:hAnsi="Times New Roman"/>
          <w:i/>
          <w:sz w:val="28"/>
          <w:szCs w:val="28"/>
        </w:rPr>
        <w:t>Рисунок 2</w:t>
      </w:r>
    </w:p>
    <w:p w:rsidR="00A8033B" w:rsidRPr="00225AE5" w:rsidRDefault="00A8033B" w:rsidP="00A8033B">
      <w:pPr>
        <w:spacing w:line="360" w:lineRule="auto"/>
        <w:jc w:val="center"/>
        <w:rPr>
          <w:rFonts w:ascii="Times New Roman" w:hAnsi="Times New Roman"/>
          <w:b/>
          <w:sz w:val="28"/>
          <w:szCs w:val="28"/>
        </w:rPr>
      </w:pPr>
      <w:r>
        <w:rPr>
          <w:rFonts w:ascii="Times New Roman" w:hAnsi="Times New Roman"/>
          <w:b/>
          <w:sz w:val="28"/>
          <w:szCs w:val="28"/>
        </w:rPr>
        <w:t>Общий объем венчурных инвестиций в период с 2009 по 2013 год (первый квартал)</w:t>
      </w:r>
      <w:r>
        <w:rPr>
          <w:rStyle w:val="a7"/>
          <w:rFonts w:ascii="Times New Roman" w:hAnsi="Times New Roman"/>
          <w:b/>
          <w:sz w:val="28"/>
          <w:szCs w:val="28"/>
        </w:rPr>
        <w:footnoteReference w:id="29"/>
      </w:r>
    </w:p>
    <w:p w:rsidR="00334234" w:rsidRDefault="006A4C8B" w:rsidP="00334234">
      <w:pPr>
        <w:widowControl w:val="0"/>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 xml:space="preserve">                          </w:t>
      </w:r>
      <w:r w:rsidR="00B37A3F">
        <w:rPr>
          <w:rFonts w:ascii="Times New Roman" w:hAnsi="Times New Roman"/>
          <w:noProof/>
          <w:sz w:val="28"/>
          <w:szCs w:val="28"/>
          <w:lang w:eastAsia="ru-RU"/>
        </w:rPr>
        <w:drawing>
          <wp:inline distT="0" distB="0" distL="0" distR="0">
            <wp:extent cx="3457064" cy="251743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сй.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57064" cy="2517437"/>
                    </a:xfrm>
                    <a:prstGeom prst="rect">
                      <a:avLst/>
                    </a:prstGeom>
                  </pic:spPr>
                </pic:pic>
              </a:graphicData>
            </a:graphic>
          </wp:inline>
        </w:drawing>
      </w:r>
    </w:p>
    <w:p w:rsidR="00334234" w:rsidRPr="00904369" w:rsidRDefault="00334234" w:rsidP="00A8033B">
      <w:pPr>
        <w:widowControl w:val="0"/>
        <w:autoSpaceDE w:val="0"/>
        <w:autoSpaceDN w:val="0"/>
        <w:adjustRightInd w:val="0"/>
        <w:spacing w:line="360" w:lineRule="auto"/>
        <w:jc w:val="center"/>
        <w:rPr>
          <w:rFonts w:ascii="Times New Roman" w:hAnsi="Times New Roman"/>
          <w:sz w:val="28"/>
          <w:szCs w:val="28"/>
        </w:rPr>
      </w:pPr>
    </w:p>
    <w:p w:rsidR="00D82AC5" w:rsidRDefault="00334234" w:rsidP="00D82AC5">
      <w:pPr>
        <w:spacing w:line="360" w:lineRule="auto"/>
        <w:jc w:val="both"/>
        <w:rPr>
          <w:rFonts w:ascii="Times New Roman" w:hAnsi="Times New Roman"/>
          <w:i/>
          <w:sz w:val="28"/>
          <w:szCs w:val="28"/>
        </w:rPr>
      </w:pPr>
      <w:r>
        <w:rPr>
          <w:rFonts w:ascii="Times New Roman" w:hAnsi="Times New Roman"/>
          <w:sz w:val="28"/>
          <w:szCs w:val="28"/>
          <w:lang w:val="en-US"/>
        </w:rPr>
        <w:t xml:space="preserve">Что касается тенденций развития венчурного бизнеса в США, то по данным </w:t>
      </w:r>
      <w:r w:rsidR="009B6351">
        <w:rPr>
          <w:rFonts w:ascii="Times New Roman" w:hAnsi="Times New Roman"/>
          <w:sz w:val="28"/>
          <w:szCs w:val="28"/>
        </w:rPr>
        <w:t>Национальной ассоциации венчурного капитала (</w:t>
      </w:r>
      <w:r>
        <w:rPr>
          <w:rFonts w:ascii="Times New Roman" w:hAnsi="Times New Roman"/>
          <w:sz w:val="28"/>
          <w:szCs w:val="28"/>
          <w:lang w:val="en-US"/>
        </w:rPr>
        <w:t>National Venture Capital Association</w:t>
      </w:r>
      <w:r w:rsidR="009B6351">
        <w:rPr>
          <w:rFonts w:ascii="Times New Roman" w:hAnsi="Times New Roman"/>
          <w:sz w:val="28"/>
          <w:szCs w:val="28"/>
          <w:lang w:val="en-US"/>
        </w:rPr>
        <w:t>)</w:t>
      </w:r>
      <w:r>
        <w:rPr>
          <w:rFonts w:ascii="Times New Roman" w:hAnsi="Times New Roman"/>
          <w:sz w:val="28"/>
          <w:szCs w:val="28"/>
          <w:lang w:val="en-US"/>
        </w:rPr>
        <w:t xml:space="preserve"> (</w:t>
      </w:r>
      <w:r>
        <w:rPr>
          <w:rFonts w:ascii="Times New Roman" w:hAnsi="Times New Roman"/>
          <w:sz w:val="28"/>
          <w:szCs w:val="28"/>
        </w:rPr>
        <w:t>Рис.2) объемы венчурных инвестиций в стране выросли по сравнению с 2009 годом на 48% и составил 29,9 млрд. долл. в 3770 сделках</w:t>
      </w:r>
      <w:r w:rsidR="002A7F00">
        <w:rPr>
          <w:rStyle w:val="a7"/>
          <w:rFonts w:ascii="Times New Roman" w:hAnsi="Times New Roman"/>
          <w:sz w:val="28"/>
          <w:szCs w:val="28"/>
        </w:rPr>
        <w:footnoteReference w:id="30"/>
      </w:r>
      <w:r>
        <w:rPr>
          <w:rFonts w:ascii="Times New Roman" w:hAnsi="Times New Roman"/>
          <w:sz w:val="28"/>
          <w:szCs w:val="28"/>
        </w:rPr>
        <w:t>. Данные показатели свидетельствуют о том, что американский венчурный бизнес успешно восстановился после мирового финансового к</w:t>
      </w:r>
      <w:r w:rsidR="00A8033B">
        <w:rPr>
          <w:rFonts w:ascii="Times New Roman" w:hAnsi="Times New Roman"/>
          <w:sz w:val="28"/>
          <w:szCs w:val="28"/>
        </w:rPr>
        <w:t>ризиса и продолжает развиваться.</w:t>
      </w:r>
      <w:r w:rsidR="00D82AC5" w:rsidRPr="00D82AC5">
        <w:rPr>
          <w:rFonts w:ascii="Times New Roman" w:hAnsi="Times New Roman"/>
          <w:i/>
          <w:sz w:val="28"/>
          <w:szCs w:val="28"/>
        </w:rPr>
        <w:t xml:space="preserve"> </w:t>
      </w:r>
    </w:p>
    <w:p w:rsidR="00D82AC5" w:rsidRDefault="00D82AC5" w:rsidP="00D82AC5">
      <w:pPr>
        <w:spacing w:line="360" w:lineRule="auto"/>
        <w:jc w:val="right"/>
        <w:rPr>
          <w:rFonts w:ascii="Times New Roman" w:hAnsi="Times New Roman"/>
          <w:i/>
          <w:sz w:val="28"/>
          <w:szCs w:val="28"/>
        </w:rPr>
      </w:pPr>
      <w:r w:rsidRPr="00225AE5">
        <w:rPr>
          <w:rFonts w:ascii="Times New Roman" w:hAnsi="Times New Roman"/>
          <w:i/>
          <w:sz w:val="28"/>
          <w:szCs w:val="28"/>
        </w:rPr>
        <w:t>Рисунок 3.</w:t>
      </w:r>
    </w:p>
    <w:p w:rsidR="00D82AC5" w:rsidRPr="00225AE5" w:rsidRDefault="00D82AC5" w:rsidP="00D82AC5">
      <w:pPr>
        <w:spacing w:line="360" w:lineRule="auto"/>
        <w:jc w:val="center"/>
        <w:rPr>
          <w:rFonts w:ascii="Times New Roman" w:hAnsi="Times New Roman"/>
          <w:b/>
          <w:sz w:val="28"/>
          <w:szCs w:val="28"/>
        </w:rPr>
      </w:pPr>
      <w:r>
        <w:rPr>
          <w:rFonts w:ascii="Times New Roman" w:hAnsi="Times New Roman"/>
          <w:b/>
          <w:sz w:val="28"/>
          <w:szCs w:val="28"/>
        </w:rPr>
        <w:t>Общий объем венчурных инвестиций в период с 2006 по          2012 год (первые три месяца)</w:t>
      </w:r>
      <w:r>
        <w:rPr>
          <w:rStyle w:val="a7"/>
          <w:rFonts w:ascii="Times New Roman" w:hAnsi="Times New Roman"/>
          <w:b/>
          <w:sz w:val="28"/>
          <w:szCs w:val="28"/>
        </w:rPr>
        <w:footnoteReference w:id="31"/>
      </w:r>
    </w:p>
    <w:p w:rsidR="00334234" w:rsidRPr="00A8033B" w:rsidRDefault="00334234" w:rsidP="00334234">
      <w:pPr>
        <w:spacing w:line="360" w:lineRule="auto"/>
        <w:rPr>
          <w:rFonts w:ascii="Times New Roman" w:hAnsi="Times New Roman"/>
          <w:sz w:val="28"/>
          <w:szCs w:val="28"/>
        </w:rPr>
      </w:pPr>
    </w:p>
    <w:p w:rsidR="00D82AC5" w:rsidRDefault="00A9434E" w:rsidP="00334234">
      <w:pPr>
        <w:widowControl w:val="0"/>
        <w:autoSpaceDE w:val="0"/>
        <w:autoSpaceDN w:val="0"/>
        <w:adjustRightInd w:val="0"/>
        <w:spacing w:after="240" w:line="36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139804" cy="344439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ммммй.png"/>
                    <pic:cNvPicPr/>
                  </pic:nvPicPr>
                  <pic:blipFill>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1">
                              <a14:imgEffect>
                                <a14:sharpenSoften amount="6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139804" cy="3444390"/>
                    </a:xfrm>
                    <a:prstGeom prst="rect">
                      <a:avLst/>
                    </a:prstGeom>
                  </pic:spPr>
                </pic:pic>
              </a:graphicData>
            </a:graphic>
          </wp:inline>
        </w:drawing>
      </w:r>
    </w:p>
    <w:p w:rsidR="00334234" w:rsidRDefault="00334234" w:rsidP="0031743F">
      <w:pPr>
        <w:widowControl w:val="0"/>
        <w:autoSpaceDE w:val="0"/>
        <w:autoSpaceDN w:val="0"/>
        <w:adjustRightInd w:val="0"/>
        <w:spacing w:after="240" w:line="360" w:lineRule="auto"/>
        <w:jc w:val="both"/>
        <w:rPr>
          <w:rFonts w:ascii="Times New Roman" w:hAnsi="Times New Roman"/>
          <w:sz w:val="28"/>
          <w:szCs w:val="28"/>
        </w:rPr>
      </w:pPr>
      <w:r>
        <w:rPr>
          <w:rFonts w:ascii="Times New Roman" w:hAnsi="Times New Roman"/>
          <w:sz w:val="28"/>
          <w:szCs w:val="28"/>
        </w:rPr>
        <w:t xml:space="preserve">В Японии в период с апреля 2011 года по март 2012 года 1,017 венчурных компаний  осуществили инвестирование объемом в 124 млрд. иен, что на 9,5% больше, чем в предыдущем году (Рис. 3). Однако в целом </w:t>
      </w:r>
      <w:r w:rsidR="009142BE">
        <w:rPr>
          <w:rFonts w:ascii="Times New Roman" w:hAnsi="Times New Roman"/>
          <w:sz w:val="28"/>
          <w:szCs w:val="28"/>
        </w:rPr>
        <w:t xml:space="preserve">в стране восходящего солнца </w:t>
      </w:r>
      <w:r>
        <w:rPr>
          <w:rFonts w:ascii="Times New Roman" w:hAnsi="Times New Roman"/>
          <w:sz w:val="28"/>
          <w:szCs w:val="28"/>
        </w:rPr>
        <w:t>объем</w:t>
      </w:r>
      <w:r w:rsidR="009142BE">
        <w:rPr>
          <w:rFonts w:ascii="Times New Roman" w:hAnsi="Times New Roman"/>
          <w:sz w:val="28"/>
          <w:szCs w:val="28"/>
        </w:rPr>
        <w:t>ы</w:t>
      </w:r>
      <w:r>
        <w:rPr>
          <w:rFonts w:ascii="Times New Roman" w:hAnsi="Times New Roman"/>
          <w:sz w:val="28"/>
          <w:szCs w:val="28"/>
        </w:rPr>
        <w:t xml:space="preserve"> венчурного </w:t>
      </w:r>
      <w:r w:rsidR="009142BE">
        <w:rPr>
          <w:rFonts w:ascii="Times New Roman" w:hAnsi="Times New Roman"/>
          <w:sz w:val="28"/>
          <w:szCs w:val="28"/>
        </w:rPr>
        <w:t xml:space="preserve">финансирования бизнеса </w:t>
      </w:r>
      <w:r>
        <w:rPr>
          <w:rFonts w:ascii="Times New Roman" w:hAnsi="Times New Roman"/>
          <w:sz w:val="28"/>
          <w:szCs w:val="28"/>
        </w:rPr>
        <w:t>не столь высоки, как в США. Финансовый кризис сильно «ударил» по венчурному бизнесу, и объем инвестиций, достигнув пика в 2006 году (279 млрд. иен), резко упал в 2007 году на 31% и продолжал снижаться вплоть до начала 2010 года. Сейчас же венчурный бизнес в Японии восстанавливается, хоть и достаточно медленно.</w:t>
      </w:r>
    </w:p>
    <w:p w:rsidR="00334234" w:rsidRDefault="00334234" w:rsidP="00317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Согласно исследованию международной компании </w:t>
      </w:r>
      <w:r>
        <w:rPr>
          <w:rFonts w:ascii="Times New Roman" w:hAnsi="Times New Roman" w:cs="Times New Roman"/>
          <w:sz w:val="28"/>
          <w:szCs w:val="28"/>
          <w:lang w:val="en-US"/>
        </w:rPr>
        <w:t>Deloitte</w:t>
      </w:r>
      <w:r>
        <w:rPr>
          <w:rFonts w:ascii="Times New Roman" w:hAnsi="Times New Roman" w:cs="Times New Roman"/>
          <w:sz w:val="28"/>
          <w:szCs w:val="28"/>
        </w:rPr>
        <w:t>, проведенному в 2012 году, в мире в целом венчурные инвесторы более уверены в финансировании национальных проектов, чем иностранных</w:t>
      </w:r>
      <w:r w:rsidR="00B95B46">
        <w:rPr>
          <w:rStyle w:val="a7"/>
          <w:rFonts w:ascii="Times New Roman" w:hAnsi="Times New Roman" w:cs="Times New Roman"/>
          <w:sz w:val="28"/>
          <w:szCs w:val="28"/>
        </w:rPr>
        <w:footnoteReference w:id="32"/>
      </w:r>
      <w:r>
        <w:rPr>
          <w:rFonts w:ascii="Times New Roman" w:hAnsi="Times New Roman" w:cs="Times New Roman"/>
          <w:sz w:val="28"/>
          <w:szCs w:val="28"/>
        </w:rPr>
        <w:t xml:space="preserve">. </w:t>
      </w:r>
    </w:p>
    <w:p w:rsidR="00334234" w:rsidRDefault="00334234" w:rsidP="0031743F">
      <w:pPr>
        <w:spacing w:line="360" w:lineRule="auto"/>
        <w:jc w:val="both"/>
        <w:rPr>
          <w:rFonts w:ascii="Times New Roman" w:hAnsi="Times New Roman" w:cs="Times New Roman"/>
          <w:sz w:val="28"/>
          <w:szCs w:val="28"/>
        </w:rPr>
      </w:pPr>
      <w:r>
        <w:rPr>
          <w:rFonts w:ascii="Times New Roman" w:hAnsi="Times New Roman" w:cs="Times New Roman"/>
          <w:sz w:val="28"/>
          <w:szCs w:val="28"/>
        </w:rPr>
        <w:t>Среди регионов наибольшая уверенность в оправданности венчурного финансирования в отношении Бразилии. И на диаграмме (Рис. 4) видно, что данного мнения придерживаются инвесторы почти из всех регионов планеты. К тому же, особенностью данной страны является очень высокий показатель уверенности национальных инвесторов в будущем развитии экономики страны.</w:t>
      </w:r>
    </w:p>
    <w:p w:rsidR="001027DE" w:rsidRDefault="001027DE" w:rsidP="0031743F">
      <w:pPr>
        <w:spacing w:line="360" w:lineRule="auto"/>
        <w:jc w:val="both"/>
        <w:rPr>
          <w:rFonts w:ascii="Times New Roman" w:hAnsi="Times New Roman" w:cs="Times New Roman"/>
          <w:sz w:val="28"/>
          <w:szCs w:val="28"/>
        </w:rPr>
      </w:pPr>
      <w:r>
        <w:rPr>
          <w:rFonts w:ascii="Times New Roman" w:hAnsi="Times New Roman" w:cs="Times New Roman"/>
          <w:sz w:val="28"/>
          <w:szCs w:val="28"/>
        </w:rPr>
        <w:t>Что касается США, показатель достаточно высокий во всех странах (Рис.5).  Однако наибольшую привлекательность инвестирование в экономику США представляет для Израиля.</w:t>
      </w:r>
    </w:p>
    <w:p w:rsidR="00B37A3F" w:rsidRDefault="00B37A3F" w:rsidP="0031743F">
      <w:pPr>
        <w:spacing w:line="360" w:lineRule="auto"/>
        <w:jc w:val="both"/>
        <w:rPr>
          <w:rFonts w:ascii="Times New Roman" w:hAnsi="Times New Roman" w:cs="Times New Roman"/>
          <w:sz w:val="28"/>
          <w:szCs w:val="28"/>
        </w:rPr>
      </w:pPr>
    </w:p>
    <w:p w:rsidR="00B37A3F" w:rsidRDefault="00B37A3F" w:rsidP="0031743F">
      <w:pPr>
        <w:spacing w:line="360" w:lineRule="auto"/>
        <w:jc w:val="both"/>
        <w:rPr>
          <w:rFonts w:ascii="Times New Roman" w:hAnsi="Times New Roman" w:cs="Times New Roman"/>
          <w:sz w:val="28"/>
          <w:szCs w:val="28"/>
        </w:rPr>
      </w:pPr>
    </w:p>
    <w:p w:rsidR="00B37A3F" w:rsidRDefault="00B37A3F" w:rsidP="00D82AC5">
      <w:pPr>
        <w:spacing w:line="360" w:lineRule="auto"/>
        <w:rPr>
          <w:rFonts w:ascii="Times New Roman" w:hAnsi="Times New Roman" w:cs="Times New Roman"/>
          <w:sz w:val="28"/>
          <w:szCs w:val="28"/>
        </w:rPr>
      </w:pPr>
    </w:p>
    <w:p w:rsidR="00B37A3F" w:rsidRDefault="00B37A3F" w:rsidP="00D82AC5">
      <w:pPr>
        <w:spacing w:line="360" w:lineRule="auto"/>
        <w:rPr>
          <w:rFonts w:ascii="Times New Roman" w:hAnsi="Times New Roman" w:cs="Times New Roman"/>
          <w:sz w:val="28"/>
          <w:szCs w:val="28"/>
        </w:rPr>
      </w:pPr>
    </w:p>
    <w:p w:rsidR="00B37A3F" w:rsidRDefault="00B37A3F" w:rsidP="00D82AC5">
      <w:pPr>
        <w:spacing w:line="360" w:lineRule="auto"/>
        <w:rPr>
          <w:rFonts w:ascii="Times New Roman" w:hAnsi="Times New Roman" w:cs="Times New Roman"/>
          <w:sz w:val="28"/>
          <w:szCs w:val="28"/>
        </w:rPr>
      </w:pPr>
    </w:p>
    <w:p w:rsidR="00B37A3F" w:rsidRDefault="00B37A3F" w:rsidP="00D82AC5">
      <w:pPr>
        <w:spacing w:line="360" w:lineRule="auto"/>
        <w:rPr>
          <w:rFonts w:ascii="Times New Roman" w:hAnsi="Times New Roman" w:cs="Times New Roman"/>
          <w:sz w:val="28"/>
          <w:szCs w:val="28"/>
        </w:rPr>
      </w:pPr>
    </w:p>
    <w:p w:rsidR="00B37A3F" w:rsidRPr="00D82AC5" w:rsidRDefault="00B37A3F" w:rsidP="00D82AC5">
      <w:pPr>
        <w:spacing w:line="360" w:lineRule="auto"/>
        <w:rPr>
          <w:rFonts w:ascii="Times New Roman" w:hAnsi="Times New Roman" w:cs="Times New Roman"/>
          <w:sz w:val="28"/>
          <w:szCs w:val="28"/>
        </w:rPr>
      </w:pPr>
    </w:p>
    <w:p w:rsidR="00334234" w:rsidRDefault="00334234" w:rsidP="00334234">
      <w:pPr>
        <w:spacing w:line="360" w:lineRule="auto"/>
        <w:jc w:val="right"/>
        <w:rPr>
          <w:rFonts w:ascii="Times New Roman" w:hAnsi="Times New Roman" w:cs="Times New Roman"/>
          <w:i/>
          <w:sz w:val="28"/>
          <w:szCs w:val="28"/>
        </w:rPr>
      </w:pPr>
      <w:r w:rsidRPr="00CB6347">
        <w:rPr>
          <w:rFonts w:ascii="Times New Roman" w:hAnsi="Times New Roman" w:cs="Times New Roman"/>
          <w:i/>
          <w:sz w:val="28"/>
          <w:szCs w:val="28"/>
        </w:rPr>
        <w:t>Рисунок 4</w:t>
      </w:r>
    </w:p>
    <w:p w:rsidR="00334234" w:rsidRPr="00CB6347" w:rsidRDefault="00334234" w:rsidP="00334234">
      <w:pPr>
        <w:spacing w:line="360" w:lineRule="auto"/>
        <w:jc w:val="center"/>
        <w:rPr>
          <w:rFonts w:ascii="Times New Roman" w:hAnsi="Times New Roman" w:cs="Times New Roman"/>
          <w:b/>
          <w:sz w:val="28"/>
          <w:szCs w:val="28"/>
        </w:rPr>
      </w:pPr>
      <w:r w:rsidRPr="00CB6347">
        <w:rPr>
          <w:rFonts w:ascii="Times New Roman" w:hAnsi="Times New Roman" w:cs="Times New Roman"/>
          <w:b/>
          <w:sz w:val="28"/>
          <w:szCs w:val="28"/>
        </w:rPr>
        <w:t xml:space="preserve">Общая уверенность в перспективности инвестирования в экономику Бразилии, 2012 год. </w:t>
      </w:r>
    </w:p>
    <w:p w:rsidR="00334234" w:rsidRPr="00CB6347" w:rsidRDefault="00927430" w:rsidP="00334234">
      <w:pPr>
        <w:spacing w:line="360" w:lineRule="auto"/>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869178" cy="283785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й.png"/>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3">
                              <a14:imgEffect>
                                <a14:sharpenSoften amount="80000"/>
                              </a14:imgEffect>
                              <a14:imgEffect>
                                <a14:colorTemperature colorTemp="4870"/>
                              </a14:imgEffect>
                              <a14:imgEffect>
                                <a14:saturation sat="209000"/>
                              </a14:imgEffect>
                              <a14:imgEffect>
                                <a14:brightnessContrast bright="7000" contrast="-3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869178" cy="2837851"/>
                    </a:xfrm>
                    <a:prstGeom prst="rect">
                      <a:avLst/>
                    </a:prstGeom>
                  </pic:spPr>
                </pic:pic>
              </a:graphicData>
            </a:graphic>
          </wp:inline>
        </w:drawing>
      </w:r>
    </w:p>
    <w:p w:rsidR="00BE6578" w:rsidRDefault="00BE6578" w:rsidP="001027DE">
      <w:pPr>
        <w:spacing w:line="360" w:lineRule="auto"/>
        <w:rPr>
          <w:rFonts w:ascii="Times New Roman" w:hAnsi="Times New Roman" w:cs="Times New Roman"/>
          <w:i/>
          <w:sz w:val="28"/>
          <w:szCs w:val="28"/>
        </w:rPr>
      </w:pPr>
    </w:p>
    <w:p w:rsidR="00334234" w:rsidRDefault="00334234" w:rsidP="00334234">
      <w:pPr>
        <w:spacing w:line="360" w:lineRule="auto"/>
        <w:jc w:val="right"/>
        <w:rPr>
          <w:rFonts w:ascii="Times New Roman" w:hAnsi="Times New Roman" w:cs="Times New Roman"/>
          <w:i/>
          <w:sz w:val="28"/>
          <w:szCs w:val="28"/>
        </w:rPr>
      </w:pPr>
      <w:r w:rsidRPr="00CB6347">
        <w:rPr>
          <w:rFonts w:ascii="Times New Roman" w:hAnsi="Times New Roman" w:cs="Times New Roman"/>
          <w:i/>
          <w:sz w:val="28"/>
          <w:szCs w:val="28"/>
        </w:rPr>
        <w:t>Рисунок 5</w:t>
      </w:r>
    </w:p>
    <w:p w:rsidR="00334234" w:rsidRPr="00CB6347" w:rsidRDefault="00334234" w:rsidP="00AA1D17">
      <w:pPr>
        <w:spacing w:line="360" w:lineRule="auto"/>
        <w:jc w:val="center"/>
        <w:rPr>
          <w:rFonts w:ascii="Times New Roman" w:hAnsi="Times New Roman" w:cs="Times New Roman"/>
          <w:b/>
          <w:sz w:val="28"/>
          <w:szCs w:val="28"/>
        </w:rPr>
      </w:pPr>
      <w:r w:rsidRPr="00CB6347">
        <w:rPr>
          <w:rFonts w:ascii="Times New Roman" w:hAnsi="Times New Roman" w:cs="Times New Roman"/>
          <w:b/>
          <w:sz w:val="28"/>
          <w:szCs w:val="28"/>
        </w:rPr>
        <w:t xml:space="preserve">Общая уверенность в перспективности инвестирования в экономику </w:t>
      </w:r>
      <w:r>
        <w:rPr>
          <w:rFonts w:ascii="Times New Roman" w:hAnsi="Times New Roman" w:cs="Times New Roman"/>
          <w:b/>
          <w:sz w:val="28"/>
          <w:szCs w:val="28"/>
        </w:rPr>
        <w:t>США</w:t>
      </w:r>
      <w:r w:rsidRPr="00CB6347">
        <w:rPr>
          <w:rFonts w:ascii="Times New Roman" w:hAnsi="Times New Roman" w:cs="Times New Roman"/>
          <w:b/>
          <w:sz w:val="28"/>
          <w:szCs w:val="28"/>
        </w:rPr>
        <w:t xml:space="preserve">, 2012 год. </w:t>
      </w:r>
    </w:p>
    <w:p w:rsidR="00334234" w:rsidRPr="00CB6347" w:rsidRDefault="00BB682F" w:rsidP="00334234">
      <w:pPr>
        <w:spacing w:line="360" w:lineRule="auto"/>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568750" cy="276246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йссс.png"/>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5">
                              <a14:imgEffect>
                                <a14:sharpenSoften amount="3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69627" cy="2762900"/>
                    </a:xfrm>
                    <a:prstGeom prst="rect">
                      <a:avLst/>
                    </a:prstGeom>
                  </pic:spPr>
                </pic:pic>
              </a:graphicData>
            </a:graphic>
          </wp:inline>
        </w:drawing>
      </w:r>
    </w:p>
    <w:p w:rsidR="00E659B0" w:rsidRDefault="00334234" w:rsidP="00317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Японии данный показатель относительно низкий, вдвое меньший, чем в США (рис. 6). Наибольшая уверенность в перспективности инвестирования в экономику страны у японцев, что неудивительно ввиду их менталитета и патриотизма. </w:t>
      </w:r>
    </w:p>
    <w:p w:rsidR="00334234" w:rsidRDefault="00334234" w:rsidP="00334234">
      <w:pPr>
        <w:spacing w:line="360" w:lineRule="auto"/>
        <w:jc w:val="right"/>
        <w:rPr>
          <w:rFonts w:ascii="Times New Roman" w:hAnsi="Times New Roman" w:cs="Times New Roman"/>
          <w:i/>
          <w:sz w:val="28"/>
          <w:szCs w:val="28"/>
        </w:rPr>
      </w:pPr>
      <w:r w:rsidRPr="00CB6347">
        <w:rPr>
          <w:rFonts w:ascii="Times New Roman" w:hAnsi="Times New Roman" w:cs="Times New Roman"/>
          <w:i/>
          <w:sz w:val="28"/>
          <w:szCs w:val="28"/>
        </w:rPr>
        <w:t>Рисунок 6</w:t>
      </w:r>
    </w:p>
    <w:p w:rsidR="00334234" w:rsidRDefault="00334234" w:rsidP="00334234">
      <w:pPr>
        <w:spacing w:line="360" w:lineRule="auto"/>
        <w:jc w:val="center"/>
        <w:rPr>
          <w:rFonts w:ascii="Times New Roman" w:hAnsi="Times New Roman" w:cs="Times New Roman"/>
          <w:b/>
          <w:sz w:val="28"/>
          <w:szCs w:val="28"/>
        </w:rPr>
      </w:pPr>
      <w:r w:rsidRPr="00CB6347">
        <w:rPr>
          <w:rFonts w:ascii="Times New Roman" w:hAnsi="Times New Roman" w:cs="Times New Roman"/>
          <w:b/>
          <w:sz w:val="28"/>
          <w:szCs w:val="28"/>
        </w:rPr>
        <w:t xml:space="preserve">Общая уверенность в перспективности инвестирования в экономику </w:t>
      </w:r>
      <w:r>
        <w:rPr>
          <w:rFonts w:ascii="Times New Roman" w:hAnsi="Times New Roman" w:cs="Times New Roman"/>
          <w:b/>
          <w:sz w:val="28"/>
          <w:szCs w:val="28"/>
        </w:rPr>
        <w:t>Японии</w:t>
      </w:r>
      <w:r w:rsidRPr="00CB6347">
        <w:rPr>
          <w:rFonts w:ascii="Times New Roman" w:hAnsi="Times New Roman" w:cs="Times New Roman"/>
          <w:b/>
          <w:sz w:val="28"/>
          <w:szCs w:val="28"/>
        </w:rPr>
        <w:t xml:space="preserve">, 2012 год. </w:t>
      </w:r>
    </w:p>
    <w:p w:rsidR="00334234" w:rsidRPr="00CB6347" w:rsidRDefault="003A256C" w:rsidP="0033423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12069" cy="25966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й.png"/>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7">
                              <a14:imgEffect>
                                <a14:sharpenSoften amount="7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12179" cy="2596741"/>
                    </a:xfrm>
                    <a:prstGeom prst="rect">
                      <a:avLst/>
                    </a:prstGeom>
                  </pic:spPr>
                </pic:pic>
              </a:graphicData>
            </a:graphic>
          </wp:inline>
        </w:drawing>
      </w:r>
    </w:p>
    <w:p w:rsidR="00334234" w:rsidRPr="00CB6347" w:rsidRDefault="00334234" w:rsidP="00334234">
      <w:pPr>
        <w:spacing w:line="360" w:lineRule="auto"/>
        <w:jc w:val="right"/>
        <w:rPr>
          <w:rFonts w:ascii="Times New Roman" w:hAnsi="Times New Roman" w:cs="Times New Roman"/>
          <w:i/>
          <w:sz w:val="28"/>
          <w:szCs w:val="28"/>
        </w:rPr>
      </w:pPr>
    </w:p>
    <w:p w:rsidR="00334234" w:rsidRDefault="00334234" w:rsidP="0031743F">
      <w:pPr>
        <w:spacing w:line="360" w:lineRule="auto"/>
        <w:jc w:val="both"/>
        <w:rPr>
          <w:rFonts w:ascii="Times New Roman" w:hAnsi="Times New Roman" w:cs="Times New Roman"/>
          <w:sz w:val="28"/>
          <w:szCs w:val="28"/>
        </w:rPr>
      </w:pPr>
      <w:r>
        <w:rPr>
          <w:rFonts w:ascii="Times New Roman" w:hAnsi="Times New Roman" w:cs="Times New Roman"/>
          <w:sz w:val="28"/>
          <w:szCs w:val="28"/>
        </w:rPr>
        <w:t>Если рассмотреть сектора экономики (Рис.7), то наибольший интерес для инвесторов представляет «облачная» обработка данных (</w:t>
      </w:r>
      <w:r>
        <w:rPr>
          <w:rFonts w:ascii="Times New Roman" w:hAnsi="Times New Roman" w:cs="Times New Roman"/>
          <w:sz w:val="28"/>
          <w:szCs w:val="28"/>
          <w:lang w:val="en-US"/>
        </w:rPr>
        <w:t>“Cloud computing”)</w:t>
      </w:r>
      <w:r>
        <w:rPr>
          <w:rFonts w:ascii="Times New Roman" w:hAnsi="Times New Roman" w:cs="Times New Roman"/>
          <w:sz w:val="28"/>
          <w:szCs w:val="28"/>
        </w:rPr>
        <w:t xml:space="preserve">. </w:t>
      </w:r>
    </w:p>
    <w:p w:rsidR="009546F5" w:rsidRPr="00380414" w:rsidRDefault="009546F5" w:rsidP="0031743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 ней следует программное обеспечение,  новые социальные и медиа сети, затем медицинское оборудование и технологии, предприятия по обслуживанию потребителей, информационные и телекоммуникационные технологии и др. </w:t>
      </w:r>
    </w:p>
    <w:p w:rsidR="009546F5" w:rsidRDefault="009546F5" w:rsidP="0031743F">
      <w:pPr>
        <w:spacing w:line="360" w:lineRule="auto"/>
        <w:jc w:val="both"/>
        <w:rPr>
          <w:rFonts w:ascii="Times New Roman" w:hAnsi="Times New Roman" w:cs="Times New Roman"/>
          <w:i/>
          <w:sz w:val="28"/>
          <w:szCs w:val="28"/>
        </w:rPr>
      </w:pPr>
    </w:p>
    <w:p w:rsidR="009546F5" w:rsidRDefault="009546F5" w:rsidP="0031743F">
      <w:pPr>
        <w:spacing w:line="360" w:lineRule="auto"/>
        <w:jc w:val="both"/>
        <w:rPr>
          <w:rFonts w:ascii="Times New Roman" w:hAnsi="Times New Roman" w:cs="Times New Roman"/>
          <w:i/>
          <w:sz w:val="28"/>
          <w:szCs w:val="28"/>
        </w:rPr>
      </w:pPr>
    </w:p>
    <w:p w:rsidR="009546F5" w:rsidRDefault="009546F5" w:rsidP="0031743F">
      <w:pPr>
        <w:spacing w:line="360" w:lineRule="auto"/>
        <w:jc w:val="both"/>
        <w:rPr>
          <w:rFonts w:ascii="Times New Roman" w:hAnsi="Times New Roman" w:cs="Times New Roman"/>
          <w:i/>
          <w:sz w:val="28"/>
          <w:szCs w:val="28"/>
        </w:rPr>
      </w:pPr>
    </w:p>
    <w:p w:rsidR="009546F5" w:rsidRDefault="009546F5" w:rsidP="00334234">
      <w:pPr>
        <w:spacing w:line="360" w:lineRule="auto"/>
        <w:jc w:val="right"/>
        <w:rPr>
          <w:rFonts w:ascii="Times New Roman" w:hAnsi="Times New Roman" w:cs="Times New Roman"/>
          <w:i/>
          <w:sz w:val="28"/>
          <w:szCs w:val="28"/>
        </w:rPr>
      </w:pPr>
    </w:p>
    <w:p w:rsidR="009546F5" w:rsidRDefault="009546F5" w:rsidP="00334234">
      <w:pPr>
        <w:spacing w:line="360" w:lineRule="auto"/>
        <w:jc w:val="right"/>
        <w:rPr>
          <w:rFonts w:ascii="Times New Roman" w:hAnsi="Times New Roman" w:cs="Times New Roman"/>
          <w:i/>
          <w:sz w:val="28"/>
          <w:szCs w:val="28"/>
        </w:rPr>
      </w:pPr>
    </w:p>
    <w:p w:rsidR="009546F5" w:rsidRDefault="009546F5" w:rsidP="00334234">
      <w:pPr>
        <w:spacing w:line="360" w:lineRule="auto"/>
        <w:jc w:val="right"/>
        <w:rPr>
          <w:rFonts w:ascii="Times New Roman" w:hAnsi="Times New Roman" w:cs="Times New Roman"/>
          <w:i/>
          <w:sz w:val="28"/>
          <w:szCs w:val="28"/>
        </w:rPr>
      </w:pPr>
    </w:p>
    <w:p w:rsidR="00334234" w:rsidRDefault="00334234" w:rsidP="00334234">
      <w:pPr>
        <w:spacing w:line="360" w:lineRule="auto"/>
        <w:jc w:val="right"/>
        <w:rPr>
          <w:rFonts w:ascii="Times New Roman" w:hAnsi="Times New Roman" w:cs="Times New Roman"/>
          <w:i/>
          <w:sz w:val="28"/>
          <w:szCs w:val="28"/>
        </w:rPr>
      </w:pPr>
      <w:r w:rsidRPr="00CB6347">
        <w:rPr>
          <w:rFonts w:ascii="Times New Roman" w:hAnsi="Times New Roman" w:cs="Times New Roman"/>
          <w:i/>
          <w:sz w:val="28"/>
          <w:szCs w:val="28"/>
        </w:rPr>
        <w:t>Рисунок 7</w:t>
      </w:r>
    </w:p>
    <w:p w:rsidR="00334234" w:rsidRDefault="00334234" w:rsidP="00334234">
      <w:pPr>
        <w:spacing w:line="360" w:lineRule="auto"/>
        <w:jc w:val="center"/>
        <w:rPr>
          <w:rFonts w:ascii="Times New Roman" w:hAnsi="Times New Roman" w:cs="Times New Roman"/>
          <w:b/>
          <w:sz w:val="28"/>
          <w:szCs w:val="28"/>
        </w:rPr>
      </w:pPr>
      <w:r w:rsidRPr="002744B1">
        <w:rPr>
          <w:rFonts w:ascii="Times New Roman" w:hAnsi="Times New Roman" w:cs="Times New Roman"/>
          <w:b/>
          <w:sz w:val="28"/>
          <w:szCs w:val="28"/>
        </w:rPr>
        <w:t>Общая уверенность в перспективности венчурного инвестирования в зависимости от сектора экономки, 2012 год.</w:t>
      </w:r>
    </w:p>
    <w:p w:rsidR="00334234" w:rsidRPr="002744B1" w:rsidRDefault="00C14F5F" w:rsidP="00334234">
      <w:pPr>
        <w:spacing w:line="36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659933" cy="2598249"/>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йв.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660843" cy="2598667"/>
                    </a:xfrm>
                    <a:prstGeom prst="rect">
                      <a:avLst/>
                    </a:prstGeom>
                  </pic:spPr>
                </pic:pic>
              </a:graphicData>
            </a:graphic>
          </wp:inline>
        </w:drawing>
      </w:r>
    </w:p>
    <w:p w:rsidR="00334234" w:rsidRDefault="00334234" w:rsidP="007825B8">
      <w:pPr>
        <w:pStyle w:val="1"/>
        <w:numPr>
          <w:ilvl w:val="2"/>
          <w:numId w:val="44"/>
        </w:numPr>
        <w:jc w:val="center"/>
      </w:pPr>
      <w:bookmarkStart w:id="32" w:name="_Toc196743413"/>
      <w:bookmarkStart w:id="33" w:name="_Toc230361383"/>
      <w:r w:rsidRPr="00120B55">
        <w:rPr>
          <w:rStyle w:val="20"/>
          <w:rFonts w:ascii="Times" w:hAnsi="Times"/>
          <w:b/>
          <w:color w:val="auto"/>
          <w:sz w:val="28"/>
          <w:szCs w:val="28"/>
        </w:rPr>
        <w:t>Секьюритизация лизинговых активов</w:t>
      </w:r>
      <w:bookmarkEnd w:id="32"/>
      <w:bookmarkEnd w:id="33"/>
    </w:p>
    <w:p w:rsidR="00334234" w:rsidRDefault="00334234" w:rsidP="00334234"/>
    <w:p w:rsidR="00334234" w:rsidRDefault="00334234" w:rsidP="00334234">
      <w:pPr>
        <w:spacing w:line="360" w:lineRule="auto"/>
        <w:jc w:val="both"/>
        <w:rPr>
          <w:rFonts w:ascii="Times New Roman" w:hAnsi="Times New Roman"/>
          <w:sz w:val="28"/>
          <w:szCs w:val="28"/>
          <w:lang w:val="en-US"/>
        </w:rPr>
      </w:pPr>
      <w:r>
        <w:rPr>
          <w:rFonts w:ascii="Times New Roman" w:hAnsi="Times New Roman"/>
          <w:sz w:val="28"/>
          <w:szCs w:val="28"/>
        </w:rPr>
        <w:t xml:space="preserve">Секьюритизация лизинговых активов является инновационным механизмом финансирования лизинга, отличающимся своей способностью эффективно обновлять основные производственные фонды, а также модернизировать предприятия. </w:t>
      </w:r>
    </w:p>
    <w:p w:rsidR="00334234" w:rsidRDefault="00334234" w:rsidP="00334234">
      <w:pPr>
        <w:spacing w:line="360" w:lineRule="auto"/>
        <w:jc w:val="both"/>
        <w:rPr>
          <w:rFonts w:ascii="Times New Roman" w:hAnsi="Times New Roman"/>
          <w:sz w:val="28"/>
          <w:szCs w:val="28"/>
        </w:rPr>
      </w:pPr>
      <w:r>
        <w:rPr>
          <w:rFonts w:ascii="Times New Roman" w:hAnsi="Times New Roman"/>
          <w:sz w:val="28"/>
          <w:szCs w:val="28"/>
        </w:rPr>
        <w:t xml:space="preserve">Открытие нового финансового инструмента считается одной из наиболее значимых финансовых инноваций </w:t>
      </w:r>
      <w:r>
        <w:rPr>
          <w:rFonts w:ascii="Times New Roman" w:hAnsi="Times New Roman"/>
          <w:sz w:val="28"/>
          <w:szCs w:val="28"/>
          <w:lang w:val="en-US"/>
        </w:rPr>
        <w:t>XX</w:t>
      </w:r>
      <w:r>
        <w:rPr>
          <w:rFonts w:ascii="Times New Roman" w:hAnsi="Times New Roman"/>
          <w:sz w:val="28"/>
          <w:szCs w:val="28"/>
        </w:rPr>
        <w:t>-го века. Возникнув изначально в США, секьюритизация нашла широкое распространение странах Европы (Италии, Германии, Франции, Великобритании и др.), Латинской Америки, Канаде и в странах Азиатско-тихоокеанского региона.</w:t>
      </w:r>
    </w:p>
    <w:p w:rsidR="00334234" w:rsidRDefault="00334234" w:rsidP="00334234">
      <w:pPr>
        <w:spacing w:line="360" w:lineRule="auto"/>
        <w:jc w:val="both"/>
        <w:rPr>
          <w:rFonts w:ascii="Times New Roman" w:eastAsia="ＭＳ 明朝" w:hAnsi="Times New Roman" w:cs="Times New Roman"/>
          <w:sz w:val="28"/>
          <w:szCs w:val="28"/>
          <w:lang w:eastAsia="ja-JP"/>
        </w:rPr>
      </w:pPr>
      <w:r>
        <w:rPr>
          <w:rFonts w:ascii="Times New Roman" w:eastAsia="ＭＳ 明朝" w:hAnsi="Times New Roman" w:cs="Times New Roman"/>
          <w:sz w:val="28"/>
          <w:szCs w:val="28"/>
          <w:lang w:eastAsia="ja-JP"/>
        </w:rPr>
        <w:t>На сегодняшний день принято различать 2 модели секьюритизации</w:t>
      </w:r>
      <w:r w:rsidR="00DF2C8F">
        <w:rPr>
          <w:rStyle w:val="a7"/>
          <w:rFonts w:ascii="Times New Roman" w:eastAsia="ＭＳ 明朝" w:hAnsi="Times New Roman" w:cs="Times New Roman"/>
          <w:sz w:val="28"/>
          <w:szCs w:val="28"/>
          <w:lang w:eastAsia="ja-JP"/>
        </w:rPr>
        <w:footnoteReference w:id="33"/>
      </w:r>
      <w:r>
        <w:rPr>
          <w:rFonts w:ascii="Times New Roman" w:eastAsia="ＭＳ 明朝" w:hAnsi="Times New Roman" w:cs="Times New Roman"/>
          <w:sz w:val="28"/>
          <w:szCs w:val="28"/>
          <w:lang w:eastAsia="ja-JP"/>
        </w:rPr>
        <w:t xml:space="preserve">: </w:t>
      </w:r>
    </w:p>
    <w:p w:rsidR="00334234" w:rsidRPr="00D71A0B" w:rsidRDefault="00334234" w:rsidP="00334234">
      <w:pPr>
        <w:pStyle w:val="a3"/>
        <w:numPr>
          <w:ilvl w:val="0"/>
          <w:numId w:val="37"/>
        </w:numPr>
        <w:spacing w:line="360" w:lineRule="auto"/>
        <w:jc w:val="both"/>
        <w:rPr>
          <w:rFonts w:ascii="Times New Roman" w:eastAsia="ＭＳ 明朝" w:hAnsi="Times New Roman" w:cs="Times New Roman"/>
          <w:sz w:val="28"/>
          <w:szCs w:val="28"/>
          <w:lang w:eastAsia="ja-JP"/>
        </w:rPr>
      </w:pPr>
      <w:r>
        <w:rPr>
          <w:rFonts w:ascii="Times New Roman" w:eastAsia="ＭＳ 明朝" w:hAnsi="Times New Roman" w:cs="Times New Roman"/>
          <w:sz w:val="28"/>
          <w:szCs w:val="28"/>
          <w:lang w:eastAsia="ja-JP"/>
        </w:rPr>
        <w:t xml:space="preserve">Классическая модель – оригинатор (лизингодатель) продает актив специальному юридическому лицу </w:t>
      </w:r>
      <w:r w:rsidRPr="00FC527B">
        <w:rPr>
          <w:rFonts w:ascii="Times New Roman" w:hAnsi="Times New Roman" w:cs="Times New Roman"/>
          <w:sz w:val="28"/>
          <w:szCs w:val="28"/>
        </w:rPr>
        <w:t>(</w:t>
      </w:r>
      <w:r w:rsidR="007A3355">
        <w:rPr>
          <w:rFonts w:ascii="Times New Roman" w:hAnsi="Times New Roman" w:cs="Times New Roman"/>
          <w:sz w:val="28"/>
          <w:szCs w:val="28"/>
        </w:rPr>
        <w:t xml:space="preserve">СЮЛ - </w:t>
      </w:r>
      <w:r w:rsidR="007A3355">
        <w:rPr>
          <w:rFonts w:ascii="Times New Roman" w:hAnsi="Times New Roman" w:cs="Times New Roman"/>
          <w:sz w:val="28"/>
          <w:szCs w:val="28"/>
          <w:lang w:val="en-US"/>
        </w:rPr>
        <w:t>Special Purpose Vehicle</w:t>
      </w:r>
      <w:r w:rsidRPr="00FC527B">
        <w:rPr>
          <w:rFonts w:ascii="Times New Roman" w:hAnsi="Times New Roman" w:cs="Times New Roman"/>
          <w:sz w:val="28"/>
          <w:szCs w:val="28"/>
          <w:lang w:val="en-US"/>
        </w:rPr>
        <w:t>)</w:t>
      </w:r>
      <w:r>
        <w:rPr>
          <w:rFonts w:ascii="Times New Roman" w:hAnsi="Times New Roman" w:cs="Times New Roman"/>
          <w:sz w:val="28"/>
          <w:szCs w:val="28"/>
        </w:rPr>
        <w:t>, передавая тем самым права на получение долга;</w:t>
      </w:r>
    </w:p>
    <w:p w:rsidR="00D71A0B" w:rsidRPr="00147D28" w:rsidRDefault="00D71A0B" w:rsidP="00D71A0B">
      <w:pPr>
        <w:pStyle w:val="a3"/>
        <w:spacing w:line="360" w:lineRule="auto"/>
        <w:jc w:val="both"/>
        <w:rPr>
          <w:rFonts w:ascii="Times New Roman" w:eastAsia="ＭＳ 明朝" w:hAnsi="Times New Roman" w:cs="Times New Roman"/>
          <w:sz w:val="28"/>
          <w:szCs w:val="28"/>
          <w:lang w:eastAsia="ja-JP"/>
        </w:rPr>
      </w:pPr>
    </w:p>
    <w:p w:rsidR="00114A74" w:rsidRDefault="00334234" w:rsidP="00114A74">
      <w:pPr>
        <w:spacing w:line="360" w:lineRule="auto"/>
        <w:jc w:val="both"/>
        <w:rPr>
          <w:rFonts w:ascii="Times New Roman" w:hAnsi="Times New Roman"/>
          <w:sz w:val="28"/>
          <w:szCs w:val="28"/>
        </w:rPr>
      </w:pPr>
      <w:r>
        <w:rPr>
          <w:rFonts w:ascii="Times New Roman" w:hAnsi="Times New Roman" w:cs="Times New Roman"/>
          <w:sz w:val="28"/>
          <w:szCs w:val="28"/>
        </w:rPr>
        <w:t xml:space="preserve">Синтетическая модель – оригинатор осуществляет прямую или отложенную уступку прав дебиторской задолженности </w:t>
      </w:r>
      <w:r w:rsidR="007A3355">
        <w:rPr>
          <w:rFonts w:ascii="Times New Roman" w:hAnsi="Times New Roman" w:cs="Times New Roman"/>
          <w:sz w:val="28"/>
          <w:szCs w:val="28"/>
          <w:lang w:val="en-US"/>
        </w:rPr>
        <w:t>СЮЛ</w:t>
      </w:r>
      <w:r>
        <w:rPr>
          <w:rFonts w:ascii="Times New Roman" w:hAnsi="Times New Roman" w:cs="Times New Roman"/>
          <w:sz w:val="28"/>
          <w:szCs w:val="28"/>
        </w:rPr>
        <w:t xml:space="preserve">.  Но существенное отличие данной модели от предыдущей заключается в том, что лизингодатель не продает актив </w:t>
      </w:r>
      <w:r w:rsidR="007A3355">
        <w:rPr>
          <w:rFonts w:ascii="Times New Roman" w:hAnsi="Times New Roman" w:cs="Times New Roman"/>
          <w:sz w:val="28"/>
          <w:szCs w:val="28"/>
          <w:lang w:val="en-US"/>
        </w:rPr>
        <w:t>СЮЛ</w:t>
      </w:r>
      <w:r>
        <w:rPr>
          <w:rFonts w:ascii="Times New Roman" w:hAnsi="Times New Roman" w:cs="Times New Roman"/>
          <w:sz w:val="28"/>
          <w:szCs w:val="28"/>
        </w:rPr>
        <w:t xml:space="preserve">, а передает его в залог. Таким образом, долг, который выплачивает лизингополучатель </w:t>
      </w:r>
      <w:r w:rsidR="007A3355">
        <w:rPr>
          <w:rFonts w:ascii="Times New Roman" w:hAnsi="Times New Roman" w:cs="Times New Roman"/>
          <w:sz w:val="28"/>
          <w:szCs w:val="28"/>
          <w:lang w:val="en-US"/>
        </w:rPr>
        <w:t>СЮЛ</w:t>
      </w:r>
      <w:r>
        <w:rPr>
          <w:rFonts w:ascii="Times New Roman" w:hAnsi="Times New Roman" w:cs="Times New Roman"/>
          <w:sz w:val="28"/>
          <w:szCs w:val="28"/>
        </w:rPr>
        <w:t>, служит в качестве обеспечения эмиссии облигаций.</w:t>
      </w:r>
      <w:r w:rsidR="00114A74" w:rsidRPr="00114A74">
        <w:rPr>
          <w:rFonts w:ascii="Times New Roman" w:hAnsi="Times New Roman"/>
          <w:sz w:val="28"/>
          <w:szCs w:val="28"/>
        </w:rPr>
        <w:t xml:space="preserve"> </w:t>
      </w:r>
    </w:p>
    <w:p w:rsidR="00114A74" w:rsidRDefault="00114A74" w:rsidP="00114A74">
      <w:pPr>
        <w:spacing w:line="360" w:lineRule="auto"/>
        <w:jc w:val="both"/>
        <w:rPr>
          <w:rFonts w:ascii="Times New Roman" w:hAnsi="Times New Roman"/>
          <w:sz w:val="28"/>
          <w:szCs w:val="28"/>
        </w:rPr>
      </w:pPr>
      <w:r>
        <w:rPr>
          <w:rFonts w:ascii="Times New Roman" w:hAnsi="Times New Roman"/>
          <w:sz w:val="28"/>
          <w:szCs w:val="28"/>
        </w:rPr>
        <w:t xml:space="preserve">Ниже представлена общая схема секьюритизации лизинговых активов (Рис. 8). Лизинговая компания (на данном рисунке – инициатор секьюритизации) заключает несколько лизинговых сделок с разными лизингополучателями, однако  у нее нет достаточного объема средств для совершения новых сделок.  Решением проблемы является договор с </w:t>
      </w:r>
      <w:r w:rsidR="007A3355">
        <w:rPr>
          <w:rFonts w:ascii="Times New Roman" w:hAnsi="Times New Roman"/>
          <w:sz w:val="28"/>
          <w:szCs w:val="28"/>
          <w:lang w:val="en-US"/>
        </w:rPr>
        <w:t>СЮЛ</w:t>
      </w:r>
      <w:r>
        <w:rPr>
          <w:rFonts w:ascii="Times New Roman" w:hAnsi="Times New Roman"/>
          <w:sz w:val="28"/>
          <w:szCs w:val="28"/>
        </w:rPr>
        <w:t xml:space="preserve">, который покупает (при классическом лизинге) или получает уступаемые права (при синтетическом лизинге) на контракт. При этом в независимости от передачи прав на контракт, лизингополучатель не перестает выплачивать свой долг. Только теперь данные платежи идут не оригинатору, а </w:t>
      </w:r>
      <w:r w:rsidR="007A3355">
        <w:rPr>
          <w:rFonts w:ascii="Times New Roman" w:hAnsi="Times New Roman"/>
          <w:sz w:val="28"/>
          <w:szCs w:val="28"/>
          <w:lang w:val="en-US"/>
        </w:rPr>
        <w:t>СЮЛ</w:t>
      </w:r>
      <w:r>
        <w:rPr>
          <w:rFonts w:ascii="Times New Roman" w:hAnsi="Times New Roman"/>
          <w:sz w:val="28"/>
          <w:szCs w:val="28"/>
        </w:rPr>
        <w:t xml:space="preserve">. </w:t>
      </w:r>
    </w:p>
    <w:p w:rsidR="00666BF5" w:rsidRPr="00E5797F" w:rsidRDefault="00666BF5" w:rsidP="00666BF5">
      <w:pPr>
        <w:spacing w:line="360" w:lineRule="auto"/>
        <w:jc w:val="both"/>
        <w:rPr>
          <w:rFonts w:ascii="Times New Roman" w:hAnsi="Times New Roman"/>
          <w:sz w:val="28"/>
          <w:szCs w:val="28"/>
        </w:rPr>
      </w:pPr>
      <w:r>
        <w:rPr>
          <w:rFonts w:ascii="Times New Roman" w:hAnsi="Times New Roman"/>
          <w:sz w:val="28"/>
          <w:szCs w:val="28"/>
        </w:rPr>
        <w:t xml:space="preserve">В свою очередь, </w:t>
      </w:r>
      <w:r>
        <w:rPr>
          <w:rFonts w:ascii="Times New Roman" w:hAnsi="Times New Roman"/>
          <w:sz w:val="28"/>
          <w:szCs w:val="28"/>
          <w:lang w:val="en-US"/>
        </w:rPr>
        <w:t>СЮЛ</w:t>
      </w:r>
      <w:r>
        <w:rPr>
          <w:rFonts w:ascii="Times New Roman" w:hAnsi="Times New Roman"/>
          <w:sz w:val="28"/>
          <w:szCs w:val="28"/>
        </w:rPr>
        <w:t xml:space="preserve"> нужны средства на покупку контрактов у лизингодателя,  поэтому он осуществляет выпуск облигаций. Эти ценные бумаги скупаются различными инвестиционными фондами, инвестиционными баками и др. Обеспечение эмиссии облигаций служат лизинговые активы.</w:t>
      </w:r>
    </w:p>
    <w:p w:rsidR="00666BF5" w:rsidRDefault="00666BF5" w:rsidP="00114A74">
      <w:pPr>
        <w:spacing w:line="360" w:lineRule="auto"/>
        <w:jc w:val="both"/>
        <w:rPr>
          <w:rFonts w:ascii="Times New Roman" w:hAnsi="Times New Roman"/>
          <w:sz w:val="28"/>
          <w:szCs w:val="28"/>
        </w:rPr>
      </w:pPr>
    </w:p>
    <w:p w:rsidR="00334234" w:rsidRDefault="00334234" w:rsidP="00114A74">
      <w:pPr>
        <w:pStyle w:val="a3"/>
        <w:spacing w:line="360" w:lineRule="auto"/>
        <w:jc w:val="both"/>
        <w:rPr>
          <w:rFonts w:ascii="Times New Roman" w:eastAsia="ＭＳ 明朝" w:hAnsi="Times New Roman" w:cs="Times New Roman"/>
          <w:sz w:val="28"/>
          <w:szCs w:val="28"/>
          <w:lang w:eastAsia="ja-JP"/>
        </w:rPr>
      </w:pPr>
    </w:p>
    <w:p w:rsidR="00666BF5" w:rsidRPr="00666BF5" w:rsidRDefault="00666BF5" w:rsidP="00666BF5">
      <w:pPr>
        <w:spacing w:line="360" w:lineRule="auto"/>
        <w:jc w:val="both"/>
        <w:rPr>
          <w:rFonts w:ascii="Times New Roman" w:eastAsia="ＭＳ 明朝" w:hAnsi="Times New Roman" w:cs="Times New Roman"/>
          <w:sz w:val="28"/>
          <w:szCs w:val="28"/>
          <w:lang w:eastAsia="ja-JP"/>
        </w:rPr>
      </w:pPr>
    </w:p>
    <w:p w:rsidR="00666BF5" w:rsidRPr="00147D28" w:rsidRDefault="00666BF5" w:rsidP="00114A74">
      <w:pPr>
        <w:pStyle w:val="a3"/>
        <w:spacing w:line="360" w:lineRule="auto"/>
        <w:jc w:val="both"/>
        <w:rPr>
          <w:rFonts w:ascii="Times New Roman" w:eastAsia="ＭＳ 明朝" w:hAnsi="Times New Roman" w:cs="Times New Roman"/>
          <w:sz w:val="28"/>
          <w:szCs w:val="28"/>
          <w:lang w:eastAsia="ja-JP"/>
        </w:rPr>
      </w:pPr>
    </w:p>
    <w:p w:rsidR="00114A74" w:rsidRDefault="00334234" w:rsidP="00334234">
      <w:pPr>
        <w:spacing w:line="360" w:lineRule="auto"/>
        <w:jc w:val="right"/>
        <w:rPr>
          <w:rFonts w:ascii="Times New Roman" w:hAnsi="Times New Roman"/>
          <w:i/>
          <w:sz w:val="28"/>
          <w:szCs w:val="28"/>
        </w:rPr>
      </w:pPr>
      <w:r w:rsidRPr="00936F6E">
        <w:rPr>
          <w:rFonts w:ascii="Times New Roman" w:hAnsi="Times New Roman"/>
          <w:i/>
          <w:sz w:val="28"/>
          <w:szCs w:val="28"/>
        </w:rPr>
        <w:t xml:space="preserve">Рисунок </w:t>
      </w:r>
      <w:r>
        <w:rPr>
          <w:rFonts w:ascii="Times New Roman" w:hAnsi="Times New Roman"/>
          <w:i/>
          <w:sz w:val="28"/>
          <w:szCs w:val="28"/>
        </w:rPr>
        <w:t>8</w:t>
      </w:r>
    </w:p>
    <w:p w:rsidR="00114A74" w:rsidRPr="00114A74" w:rsidRDefault="00114A74" w:rsidP="00114A74">
      <w:pPr>
        <w:spacing w:line="360" w:lineRule="auto"/>
        <w:jc w:val="center"/>
        <w:rPr>
          <w:rFonts w:ascii="Times New Roman" w:hAnsi="Times New Roman"/>
          <w:b/>
          <w:sz w:val="28"/>
          <w:szCs w:val="28"/>
        </w:rPr>
      </w:pPr>
      <w:r>
        <w:rPr>
          <w:rFonts w:ascii="Times New Roman" w:hAnsi="Times New Roman"/>
          <w:b/>
          <w:sz w:val="28"/>
          <w:szCs w:val="28"/>
        </w:rPr>
        <w:t>Базовая(упрощенная) схема секьюритизации лизинговых активов.</w:t>
      </w:r>
    </w:p>
    <w:p w:rsidR="00334234" w:rsidRPr="003437A9" w:rsidRDefault="00114A74" w:rsidP="003437A9">
      <w:pPr>
        <w:spacing w:line="360" w:lineRule="auto"/>
        <w:jc w:val="right"/>
        <w:rPr>
          <w:rFonts w:ascii="Times New Roman" w:hAnsi="Times New Roman"/>
          <w:i/>
          <w:sz w:val="28"/>
          <w:szCs w:val="28"/>
        </w:rPr>
      </w:pPr>
      <w:r>
        <w:rPr>
          <w:rFonts w:ascii="Times New Roman" w:hAnsi="Times New Roman"/>
          <w:noProof/>
          <w:sz w:val="28"/>
          <w:szCs w:val="28"/>
          <w:lang w:eastAsia="ru-RU"/>
        </w:rPr>
        <w:drawing>
          <wp:inline distT="0" distB="0" distL="0" distR="0">
            <wp:extent cx="5270500" cy="330835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3308350"/>
                    </a:xfrm>
                    <a:prstGeom prst="rect">
                      <a:avLst/>
                    </a:prstGeom>
                  </pic:spPr>
                </pic:pic>
              </a:graphicData>
            </a:graphic>
          </wp:inline>
        </w:drawing>
      </w:r>
    </w:p>
    <w:p w:rsidR="00334234" w:rsidRDefault="00334234" w:rsidP="00334234">
      <w:pPr>
        <w:spacing w:line="360" w:lineRule="auto"/>
        <w:jc w:val="both"/>
        <w:rPr>
          <w:rFonts w:ascii="Times New Roman" w:hAnsi="Times New Roman"/>
          <w:bCs/>
          <w:color w:val="262626"/>
          <w:sz w:val="28"/>
          <w:szCs w:val="28"/>
        </w:rPr>
      </w:pPr>
      <w:r>
        <w:rPr>
          <w:rFonts w:ascii="Times New Roman" w:hAnsi="Times New Roman"/>
          <w:bCs/>
          <w:color w:val="262626"/>
          <w:sz w:val="28"/>
          <w:szCs w:val="28"/>
        </w:rPr>
        <w:t xml:space="preserve">Секьюритизация лизинговых активов приносит наибольшую прибыль, когда ставка процента, которая нужна для привлечения инвесторов, не выше, чем стоимость иных источников финансирования оригинатора. То есть секьюритизация осуществляется для получения дешевых источников финансирования на фондовом рынке при помощи полного или частичного устранения рисков, связанных с деятельностью лизингодателя, для прав требования. </w:t>
      </w:r>
    </w:p>
    <w:p w:rsidR="00334234" w:rsidRPr="00A455FF" w:rsidRDefault="00334234" w:rsidP="00334234">
      <w:pPr>
        <w:spacing w:line="360" w:lineRule="auto"/>
        <w:jc w:val="both"/>
        <w:rPr>
          <w:rFonts w:ascii="Times New Roman" w:hAnsi="Times New Roman"/>
          <w:bCs/>
          <w:color w:val="262626"/>
          <w:sz w:val="28"/>
          <w:szCs w:val="28"/>
        </w:rPr>
      </w:pPr>
      <w:r>
        <w:rPr>
          <w:rFonts w:ascii="Times New Roman" w:hAnsi="Times New Roman"/>
          <w:bCs/>
          <w:color w:val="262626"/>
          <w:sz w:val="28"/>
          <w:szCs w:val="28"/>
        </w:rPr>
        <w:t xml:space="preserve">Ставка процента, по которой  </w:t>
      </w:r>
      <w:r w:rsidR="000B0988">
        <w:rPr>
          <w:rFonts w:ascii="Times New Roman" w:hAnsi="Times New Roman"/>
          <w:bCs/>
          <w:color w:val="262626"/>
          <w:sz w:val="28"/>
          <w:szCs w:val="28"/>
          <w:lang w:val="en-US"/>
        </w:rPr>
        <w:t>СЮЛ</w:t>
      </w:r>
      <w:r>
        <w:rPr>
          <w:rFonts w:ascii="Times New Roman" w:hAnsi="Times New Roman"/>
          <w:bCs/>
          <w:color w:val="262626"/>
          <w:sz w:val="28"/>
          <w:szCs w:val="28"/>
        </w:rPr>
        <w:t xml:space="preserve"> привлекают инвесторов, часто выступает в качестве рейтинга, который назначается рейтинговыми агентствами ценным бумагам, выпускаемым </w:t>
      </w:r>
      <w:r w:rsidR="000B0988">
        <w:rPr>
          <w:rFonts w:ascii="Times New Roman" w:hAnsi="Times New Roman"/>
          <w:bCs/>
          <w:color w:val="262626"/>
          <w:sz w:val="28"/>
          <w:szCs w:val="28"/>
          <w:lang w:val="en-US"/>
        </w:rPr>
        <w:t>СЮЛ</w:t>
      </w:r>
      <w:r>
        <w:rPr>
          <w:rFonts w:ascii="Times New Roman" w:hAnsi="Times New Roman"/>
          <w:bCs/>
          <w:color w:val="262626"/>
          <w:sz w:val="28"/>
          <w:szCs w:val="28"/>
        </w:rPr>
        <w:t xml:space="preserve">. </w:t>
      </w:r>
    </w:p>
    <w:p w:rsidR="00334234" w:rsidRDefault="00334234" w:rsidP="00334234">
      <w:pPr>
        <w:spacing w:line="360" w:lineRule="auto"/>
        <w:jc w:val="both"/>
        <w:rPr>
          <w:rFonts w:ascii="Times New Roman" w:hAnsi="Times New Roman"/>
          <w:bCs/>
          <w:color w:val="262626"/>
          <w:sz w:val="28"/>
          <w:szCs w:val="28"/>
        </w:rPr>
      </w:pPr>
      <w:r>
        <w:rPr>
          <w:rFonts w:ascii="Times New Roman" w:hAnsi="Times New Roman"/>
          <w:bCs/>
          <w:color w:val="262626"/>
          <w:sz w:val="28"/>
          <w:szCs w:val="28"/>
        </w:rPr>
        <w:t xml:space="preserve">В большинстве случаев у инвесторов нет достаточно времени, возможностей для того, чтобы подробно исследовать компании, в которые они хотят инвестировать. Поэтому такие рейтинги очень важны, так как они позволяют определить ожидаемый минимальный доход от инвестирования. </w:t>
      </w:r>
    </w:p>
    <w:p w:rsidR="00334234" w:rsidRPr="00A455FF" w:rsidRDefault="00334234" w:rsidP="00334234">
      <w:pPr>
        <w:spacing w:line="360" w:lineRule="auto"/>
        <w:jc w:val="both"/>
        <w:rPr>
          <w:rFonts w:ascii="Times New Roman" w:hAnsi="Times New Roman"/>
          <w:bCs/>
          <w:color w:val="262626"/>
          <w:sz w:val="28"/>
          <w:szCs w:val="28"/>
        </w:rPr>
      </w:pPr>
      <w:r>
        <w:rPr>
          <w:rFonts w:ascii="Times New Roman" w:hAnsi="Times New Roman"/>
          <w:bCs/>
          <w:color w:val="262626"/>
          <w:sz w:val="28"/>
          <w:szCs w:val="28"/>
        </w:rPr>
        <w:t xml:space="preserve"> Чем выше рейтинг, присвоенный  компании, тем ниже стоимость ее финансирования. Высокий рейтинг позволяет компании свободно эмитировать ценные бумаги на фондовом рынке, причем порой по более низкой ставке процента, чем в случае иных источников финансирования (например, банковская ссуда). </w:t>
      </w:r>
    </w:p>
    <w:p w:rsidR="00334234" w:rsidRDefault="00334234" w:rsidP="00334234">
      <w:pPr>
        <w:spacing w:line="360" w:lineRule="auto"/>
        <w:jc w:val="both"/>
        <w:rPr>
          <w:rFonts w:ascii="Times New Roman" w:hAnsi="Times New Roman"/>
          <w:sz w:val="28"/>
          <w:szCs w:val="28"/>
        </w:rPr>
      </w:pPr>
    </w:p>
    <w:p w:rsidR="00334234" w:rsidRDefault="00334234" w:rsidP="00334234">
      <w:pPr>
        <w:spacing w:line="360" w:lineRule="auto"/>
        <w:jc w:val="both"/>
        <w:rPr>
          <w:rFonts w:ascii="Times New Roman" w:hAnsi="Times New Roman"/>
          <w:sz w:val="28"/>
          <w:szCs w:val="28"/>
        </w:rPr>
      </w:pPr>
      <w:r w:rsidRPr="0048055F">
        <w:rPr>
          <w:rFonts w:ascii="Times New Roman" w:hAnsi="Times New Roman"/>
          <w:sz w:val="28"/>
          <w:szCs w:val="28"/>
        </w:rPr>
        <w:t>Для оригинатора привлекательность механизма секьюритизации лизинговых активов заключается в следующем</w:t>
      </w:r>
      <w:r w:rsidR="00DF2C8F">
        <w:rPr>
          <w:rStyle w:val="a7"/>
          <w:rFonts w:ascii="Times New Roman" w:hAnsi="Times New Roman"/>
          <w:sz w:val="28"/>
          <w:szCs w:val="28"/>
        </w:rPr>
        <w:footnoteReference w:id="34"/>
      </w:r>
      <w:r w:rsidRPr="0048055F">
        <w:rPr>
          <w:rFonts w:ascii="Times New Roman" w:hAnsi="Times New Roman"/>
          <w:sz w:val="28"/>
          <w:szCs w:val="28"/>
        </w:rPr>
        <w:t>:</w:t>
      </w:r>
    </w:p>
    <w:p w:rsidR="00334234" w:rsidRPr="00313E93" w:rsidRDefault="00334234" w:rsidP="00334234">
      <w:pPr>
        <w:pStyle w:val="a3"/>
        <w:numPr>
          <w:ilvl w:val="0"/>
          <w:numId w:val="38"/>
        </w:numPr>
        <w:spacing w:after="200" w:line="360" w:lineRule="auto"/>
        <w:jc w:val="both"/>
        <w:rPr>
          <w:rFonts w:ascii="Times New Roman" w:hAnsi="Times New Roman"/>
          <w:sz w:val="28"/>
          <w:szCs w:val="28"/>
        </w:rPr>
      </w:pPr>
      <w:r w:rsidRPr="00313E93">
        <w:rPr>
          <w:rFonts w:ascii="Times New Roman" w:hAnsi="Times New Roman"/>
          <w:sz w:val="28"/>
          <w:szCs w:val="28"/>
        </w:rPr>
        <w:t xml:space="preserve">в определенный момент стоимость заемного капитала становится очень высокой. К тому же секьюритизация обеспечивает привлечение более дешевых ресурсов, так как из-за появления </w:t>
      </w:r>
      <w:r w:rsidR="00280BF9">
        <w:rPr>
          <w:rFonts w:ascii="Times New Roman" w:hAnsi="Times New Roman"/>
          <w:sz w:val="28"/>
          <w:szCs w:val="28"/>
          <w:lang w:val="en-US"/>
        </w:rPr>
        <w:t>СЮЛ</w:t>
      </w:r>
      <w:r w:rsidRPr="00313E93">
        <w:rPr>
          <w:rFonts w:ascii="Times New Roman" w:hAnsi="Times New Roman"/>
          <w:sz w:val="28"/>
          <w:szCs w:val="28"/>
        </w:rPr>
        <w:t xml:space="preserve"> устраняются проблемы, связанные с  рисками лизинговых компаний</w:t>
      </w:r>
      <w:r w:rsidRPr="00313E93">
        <w:rPr>
          <w:rFonts w:ascii="Times New Roman" w:hAnsi="Times New Roman"/>
          <w:sz w:val="28"/>
          <w:szCs w:val="28"/>
          <w:lang w:val="en-US"/>
        </w:rPr>
        <w:t>;</w:t>
      </w:r>
    </w:p>
    <w:p w:rsidR="00334234" w:rsidRPr="00B6287B" w:rsidRDefault="00334234" w:rsidP="00334234">
      <w:pPr>
        <w:pStyle w:val="a3"/>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rPr>
        <w:t>возможность эффективной секьюритизации лизинговых активов без больших издержек на формирование секьюритизируемого портфеля активов</w:t>
      </w:r>
      <w:r>
        <w:rPr>
          <w:rFonts w:ascii="Times New Roman" w:hAnsi="Times New Roman" w:cs="Times New Roman"/>
          <w:sz w:val="28"/>
          <w:szCs w:val="28"/>
          <w:lang w:val="en-US"/>
        </w:rPr>
        <w:t>;</w:t>
      </w:r>
    </w:p>
    <w:p w:rsidR="00334234" w:rsidRDefault="00334234" w:rsidP="00334234">
      <w:pPr>
        <w:pStyle w:val="a3"/>
        <w:widowControl w:val="0"/>
        <w:numPr>
          <w:ilvl w:val="0"/>
          <w:numId w:val="38"/>
        </w:numPr>
        <w:autoSpaceDE w:val="0"/>
        <w:autoSpaceDN w:val="0"/>
        <w:adjustRightInd w:val="0"/>
        <w:spacing w:after="120" w:line="360" w:lineRule="auto"/>
        <w:jc w:val="both"/>
        <w:rPr>
          <w:rFonts w:ascii="Times New Roman" w:hAnsi="Times New Roman" w:cs="Times New Roman"/>
          <w:color w:val="262626"/>
          <w:sz w:val="28"/>
          <w:szCs w:val="28"/>
          <w:lang w:val="en-US"/>
        </w:rPr>
      </w:pPr>
      <w:r w:rsidRPr="00C47329">
        <w:rPr>
          <w:rFonts w:ascii="Times New Roman" w:hAnsi="Times New Roman" w:cs="Times New Roman"/>
          <w:color w:val="262626"/>
          <w:sz w:val="28"/>
          <w:szCs w:val="28"/>
        </w:rPr>
        <w:t xml:space="preserve">в том случае, если ценным бумагам оригинатора присвоен рейтинг ниже инвестиционного, или рейтинг не присвоен вообще, то он может привлечь средства с помощью </w:t>
      </w:r>
      <w:r w:rsidR="00280BF9">
        <w:rPr>
          <w:rFonts w:ascii="Times New Roman" w:hAnsi="Times New Roman" w:cs="Times New Roman"/>
          <w:color w:val="262626"/>
          <w:sz w:val="28"/>
          <w:szCs w:val="28"/>
          <w:lang w:val="en-US"/>
        </w:rPr>
        <w:t>СЮЛ</w:t>
      </w:r>
      <w:r w:rsidRPr="00C47329">
        <w:rPr>
          <w:rFonts w:ascii="Times New Roman" w:hAnsi="Times New Roman" w:cs="Times New Roman"/>
          <w:color w:val="262626"/>
          <w:sz w:val="28"/>
          <w:szCs w:val="28"/>
        </w:rPr>
        <w:t>, ценные бумаги которого имеют рейтинг инвестиционного уровня</w:t>
      </w:r>
      <w:r w:rsidRPr="00C47329">
        <w:rPr>
          <w:rFonts w:ascii="Times New Roman" w:hAnsi="Times New Roman" w:cs="Times New Roman"/>
          <w:color w:val="262626"/>
          <w:sz w:val="28"/>
          <w:szCs w:val="28"/>
          <w:lang w:val="en-US"/>
        </w:rPr>
        <w:t>;</w:t>
      </w:r>
    </w:p>
    <w:p w:rsidR="00334234" w:rsidRDefault="00334234" w:rsidP="00334234">
      <w:pPr>
        <w:pStyle w:val="a3"/>
        <w:widowControl w:val="0"/>
        <w:numPr>
          <w:ilvl w:val="0"/>
          <w:numId w:val="38"/>
        </w:numPr>
        <w:autoSpaceDE w:val="0"/>
        <w:autoSpaceDN w:val="0"/>
        <w:adjustRightInd w:val="0"/>
        <w:spacing w:after="120" w:line="360" w:lineRule="auto"/>
        <w:jc w:val="both"/>
        <w:rPr>
          <w:rFonts w:ascii="Times New Roman" w:hAnsi="Times New Roman" w:cs="Times New Roman"/>
          <w:color w:val="262626"/>
          <w:sz w:val="28"/>
          <w:szCs w:val="28"/>
          <w:lang w:val="en-US"/>
        </w:rPr>
      </w:pPr>
      <w:r>
        <w:rPr>
          <w:rFonts w:ascii="Times New Roman" w:hAnsi="Times New Roman" w:cs="Times New Roman"/>
          <w:color w:val="262626"/>
          <w:sz w:val="28"/>
          <w:szCs w:val="28"/>
        </w:rPr>
        <w:t xml:space="preserve">и в случае, если ценные бумаги оригинатора имеют инвестиционный рейтинг, но он ниже, чем у ценных бумаг, эмитированных </w:t>
      </w:r>
      <w:r w:rsidR="00280BF9">
        <w:rPr>
          <w:rFonts w:ascii="Times New Roman" w:hAnsi="Times New Roman" w:cs="Times New Roman"/>
          <w:color w:val="262626"/>
          <w:sz w:val="28"/>
          <w:szCs w:val="28"/>
          <w:lang w:val="en-US"/>
        </w:rPr>
        <w:t>СЮЛ</w:t>
      </w:r>
      <w:r>
        <w:rPr>
          <w:rFonts w:ascii="Times New Roman" w:hAnsi="Times New Roman" w:cs="Times New Roman"/>
          <w:color w:val="262626"/>
          <w:sz w:val="28"/>
          <w:szCs w:val="28"/>
        </w:rPr>
        <w:t>, секьюритизация крайне выгодна оригинатору, так как позволяет снизить его издержки выплаты процентов</w:t>
      </w:r>
      <w:r>
        <w:rPr>
          <w:rFonts w:ascii="Times New Roman" w:hAnsi="Times New Roman" w:cs="Times New Roman"/>
          <w:color w:val="262626"/>
          <w:sz w:val="28"/>
          <w:szCs w:val="28"/>
          <w:lang w:val="en-US"/>
        </w:rPr>
        <w:t>;</w:t>
      </w:r>
    </w:p>
    <w:p w:rsidR="00334234" w:rsidRPr="00D13EA9" w:rsidRDefault="00334234" w:rsidP="00334234">
      <w:pPr>
        <w:pStyle w:val="a3"/>
        <w:widowControl w:val="0"/>
        <w:numPr>
          <w:ilvl w:val="0"/>
          <w:numId w:val="38"/>
        </w:numPr>
        <w:autoSpaceDE w:val="0"/>
        <w:autoSpaceDN w:val="0"/>
        <w:adjustRightInd w:val="0"/>
        <w:spacing w:after="120" w:line="360" w:lineRule="auto"/>
        <w:jc w:val="both"/>
        <w:rPr>
          <w:rFonts w:ascii="Times New Roman" w:hAnsi="Times New Roman" w:cs="Times New Roman"/>
          <w:color w:val="262626"/>
          <w:sz w:val="28"/>
          <w:szCs w:val="28"/>
          <w:lang w:val="en-US"/>
        </w:rPr>
      </w:pPr>
      <w:r>
        <w:rPr>
          <w:rFonts w:ascii="Times New Roman" w:hAnsi="Times New Roman" w:cs="Times New Roman"/>
          <w:color w:val="262626"/>
          <w:sz w:val="28"/>
          <w:szCs w:val="28"/>
        </w:rPr>
        <w:t xml:space="preserve">секьюритизация лизинговых активов обеспечивает внебалансовый источник финансирования. Вследствие того, что сделка секьюритизации записывается как сделка купли-продажи, а не финансирование, она не записывается на балансе как обязательство. Таким образом, с помощью секьюритизации активов возможно привлечь денежные средства, избежав при этом повышения соотношения между заемным и собственным капиталом лизингодателя ( </w:t>
      </w:r>
      <w:r>
        <w:rPr>
          <w:rFonts w:ascii="Times New Roman" w:hAnsi="Times New Roman" w:cs="Times New Roman"/>
          <w:color w:val="262626"/>
          <w:sz w:val="28"/>
          <w:szCs w:val="28"/>
          <w:lang w:val="en-US"/>
        </w:rPr>
        <w:t>leverage)</w:t>
      </w:r>
      <w:r>
        <w:rPr>
          <w:rFonts w:ascii="Times New Roman" w:hAnsi="Times New Roman" w:cs="Times New Roman"/>
          <w:color w:val="262626"/>
          <w:sz w:val="28"/>
          <w:szCs w:val="28"/>
        </w:rPr>
        <w:t>.</w:t>
      </w:r>
    </w:p>
    <w:p w:rsidR="00334234" w:rsidRPr="00D13EA9" w:rsidRDefault="00334234" w:rsidP="00334234">
      <w:pPr>
        <w:widowControl w:val="0"/>
        <w:autoSpaceDE w:val="0"/>
        <w:autoSpaceDN w:val="0"/>
        <w:adjustRightInd w:val="0"/>
        <w:spacing w:after="120" w:line="360" w:lineRule="auto"/>
        <w:jc w:val="both"/>
        <w:rPr>
          <w:rFonts w:ascii="Times New Roman" w:hAnsi="Times New Roman"/>
          <w:color w:val="262626"/>
          <w:sz w:val="28"/>
          <w:szCs w:val="28"/>
        </w:rPr>
      </w:pPr>
      <w:r w:rsidRPr="000003C1">
        <w:rPr>
          <w:rFonts w:ascii="Times New Roman" w:hAnsi="Times New Roman"/>
          <w:color w:val="262626"/>
          <w:sz w:val="28"/>
          <w:szCs w:val="28"/>
        </w:rPr>
        <w:t xml:space="preserve">Но для того, чтобы </w:t>
      </w:r>
      <w:r w:rsidR="00301C8E">
        <w:rPr>
          <w:rFonts w:ascii="Times New Roman" w:hAnsi="Times New Roman"/>
          <w:color w:val="262626"/>
          <w:sz w:val="28"/>
          <w:szCs w:val="28"/>
          <w:lang w:val="en-US"/>
        </w:rPr>
        <w:t>СЮЛ</w:t>
      </w:r>
      <w:r w:rsidRPr="000003C1">
        <w:rPr>
          <w:rFonts w:ascii="Times New Roman" w:hAnsi="Times New Roman"/>
          <w:color w:val="262626"/>
          <w:sz w:val="28"/>
          <w:szCs w:val="28"/>
        </w:rPr>
        <w:t xml:space="preserve"> мог выпускать ценные бумаги на фондовом рынке, он должен быть защищен от банкротства оригинатора. Для этого </w:t>
      </w:r>
      <w:r w:rsidR="00301C8E">
        <w:rPr>
          <w:rFonts w:ascii="Times New Roman" w:hAnsi="Times New Roman"/>
          <w:color w:val="262626"/>
          <w:sz w:val="28"/>
          <w:szCs w:val="28"/>
        </w:rPr>
        <w:t>данное юридическое лицо</w:t>
      </w:r>
      <w:r w:rsidRPr="000003C1">
        <w:rPr>
          <w:rFonts w:ascii="Times New Roman" w:hAnsi="Times New Roman"/>
          <w:color w:val="262626"/>
          <w:sz w:val="28"/>
          <w:szCs w:val="28"/>
        </w:rPr>
        <w:t xml:space="preserve"> долж</w:t>
      </w:r>
      <w:r w:rsidR="00301C8E">
        <w:rPr>
          <w:rFonts w:ascii="Times New Roman" w:hAnsi="Times New Roman"/>
          <w:color w:val="262626"/>
          <w:sz w:val="28"/>
          <w:szCs w:val="28"/>
        </w:rPr>
        <w:t>но</w:t>
      </w:r>
      <w:r w:rsidRPr="000003C1">
        <w:rPr>
          <w:rFonts w:ascii="Times New Roman" w:hAnsi="Times New Roman"/>
          <w:color w:val="262626"/>
          <w:sz w:val="28"/>
          <w:szCs w:val="28"/>
        </w:rPr>
        <w:t xml:space="preserve"> осуществлять строго определенные виды деятельности, тем самым не давая кредиторам возможность подать иск о его принудительном банкротстве.  </w:t>
      </w:r>
      <w:r>
        <w:rPr>
          <w:rFonts w:ascii="Times New Roman" w:hAnsi="Times New Roman"/>
          <w:color w:val="262626"/>
          <w:sz w:val="28"/>
          <w:szCs w:val="28"/>
        </w:rPr>
        <w:t>Так</w:t>
      </w:r>
      <w:r w:rsidRPr="000003C1">
        <w:rPr>
          <w:rFonts w:ascii="Times New Roman" w:hAnsi="Times New Roman"/>
          <w:color w:val="262626"/>
          <w:sz w:val="28"/>
          <w:szCs w:val="28"/>
        </w:rPr>
        <w:t xml:space="preserve">, </w:t>
      </w:r>
      <w:r w:rsidR="009036BB">
        <w:rPr>
          <w:rFonts w:ascii="Times New Roman" w:hAnsi="Times New Roman"/>
          <w:color w:val="262626"/>
          <w:sz w:val="28"/>
          <w:szCs w:val="28"/>
          <w:lang w:val="en-US"/>
        </w:rPr>
        <w:t>СЮЛ</w:t>
      </w:r>
      <w:r w:rsidRPr="000003C1">
        <w:rPr>
          <w:rFonts w:ascii="Times New Roman" w:hAnsi="Times New Roman"/>
          <w:color w:val="262626"/>
          <w:sz w:val="28"/>
          <w:szCs w:val="28"/>
        </w:rPr>
        <w:t xml:space="preserve">, находящемуся под контролем оригинатора, необходимо иметь одного или нескольких независимых управляющих. </w:t>
      </w:r>
      <w:r>
        <w:rPr>
          <w:rFonts w:ascii="Times New Roman" w:hAnsi="Times New Roman"/>
          <w:color w:val="262626"/>
          <w:sz w:val="28"/>
          <w:szCs w:val="28"/>
        </w:rPr>
        <w:t>Кроме того</w:t>
      </w:r>
      <w:r w:rsidRPr="000003C1">
        <w:rPr>
          <w:rFonts w:ascii="Times New Roman" w:hAnsi="Times New Roman"/>
          <w:color w:val="262626"/>
          <w:sz w:val="28"/>
          <w:szCs w:val="28"/>
        </w:rPr>
        <w:t xml:space="preserve">, </w:t>
      </w:r>
      <w:r w:rsidRPr="000003C1">
        <w:rPr>
          <w:rFonts w:ascii="Times New Roman" w:hAnsi="Times New Roman"/>
          <w:color w:val="262626"/>
          <w:sz w:val="28"/>
          <w:szCs w:val="28"/>
          <w:lang w:val="en-US"/>
        </w:rPr>
        <w:t xml:space="preserve">данное спецюрлицо обязуется делать все возможное для соблюдения всех необходимых формальностей как в отношении третьих лиц, так и в отношении оригинатора. </w:t>
      </w:r>
    </w:p>
    <w:p w:rsidR="00334234" w:rsidRPr="00F8694C" w:rsidRDefault="00334234" w:rsidP="00334234"/>
    <w:p w:rsidR="00334234" w:rsidRDefault="00334234" w:rsidP="00334234">
      <w:pPr>
        <w:spacing w:line="360" w:lineRule="auto"/>
        <w:jc w:val="both"/>
        <w:rPr>
          <w:rFonts w:ascii="Times New Roman" w:hAnsi="Times New Roman"/>
          <w:sz w:val="28"/>
          <w:szCs w:val="28"/>
        </w:rPr>
      </w:pPr>
      <w:r>
        <w:rPr>
          <w:rFonts w:ascii="Times New Roman" w:hAnsi="Times New Roman"/>
          <w:sz w:val="28"/>
          <w:szCs w:val="28"/>
        </w:rPr>
        <w:t xml:space="preserve">Сейчас рынок США является самым большим по абсолютным объемам секьюритизированных лизинговых активов. Практика осуществления  секьюритизации лизинговых активов в США берет начало в 1985 году, когда производитель компьютеров </w:t>
      </w:r>
      <w:r w:rsidR="004927CC">
        <w:rPr>
          <w:rFonts w:ascii="Times New Roman" w:hAnsi="Times New Roman"/>
          <w:sz w:val="28"/>
          <w:szCs w:val="28"/>
        </w:rPr>
        <w:t xml:space="preserve">«Сперри Лиз Файненс Корпорейшн» </w:t>
      </w:r>
      <w:r w:rsidR="004927CC">
        <w:rPr>
          <w:rFonts w:ascii="Times New Roman" w:hAnsi="Times New Roman"/>
          <w:sz w:val="28"/>
          <w:szCs w:val="28"/>
          <w:lang w:val="en-US"/>
        </w:rPr>
        <w:t>(</w:t>
      </w:r>
      <w:r>
        <w:rPr>
          <w:rFonts w:ascii="Times New Roman" w:hAnsi="Times New Roman"/>
          <w:sz w:val="28"/>
          <w:szCs w:val="28"/>
          <w:lang w:val="en-US"/>
        </w:rPr>
        <w:t>Sp</w:t>
      </w:r>
      <w:r w:rsidR="004927CC">
        <w:rPr>
          <w:rFonts w:ascii="Times New Roman" w:hAnsi="Times New Roman"/>
          <w:sz w:val="28"/>
          <w:szCs w:val="28"/>
          <w:lang w:val="en-US"/>
        </w:rPr>
        <w:t>erry Lease Finance Corporaition)</w:t>
      </w:r>
      <w:r>
        <w:rPr>
          <w:rFonts w:ascii="Times New Roman" w:hAnsi="Times New Roman"/>
          <w:sz w:val="28"/>
          <w:szCs w:val="28"/>
        </w:rPr>
        <w:t xml:space="preserve"> впервые осуществил публичное размещение ценных бумаг, обеспеченных требованиями по договорам лизинга компьютерного оборудования на 192 млн долл. Впоследствии предметами секьюритизации лизинговых активов стали авиационные суда, различные виды оборудования, а также железнодорожные вагоны</w:t>
      </w:r>
      <w:r w:rsidR="00E35E2A">
        <w:rPr>
          <w:rStyle w:val="a7"/>
          <w:rFonts w:ascii="Times New Roman" w:hAnsi="Times New Roman"/>
          <w:sz w:val="28"/>
          <w:szCs w:val="28"/>
        </w:rPr>
        <w:footnoteReference w:id="35"/>
      </w:r>
      <w:r>
        <w:rPr>
          <w:rFonts w:ascii="Times New Roman" w:hAnsi="Times New Roman"/>
          <w:sz w:val="28"/>
          <w:szCs w:val="28"/>
        </w:rPr>
        <w:t xml:space="preserve">. </w:t>
      </w:r>
    </w:p>
    <w:p w:rsidR="00334234" w:rsidRDefault="00334234" w:rsidP="00334234">
      <w:pPr>
        <w:spacing w:line="360" w:lineRule="auto"/>
        <w:jc w:val="both"/>
        <w:rPr>
          <w:rFonts w:ascii="Times New Roman" w:hAnsi="Times New Roman"/>
          <w:sz w:val="28"/>
          <w:szCs w:val="28"/>
        </w:rPr>
      </w:pPr>
      <w:r>
        <w:rPr>
          <w:rFonts w:ascii="Times New Roman" w:hAnsi="Times New Roman"/>
          <w:sz w:val="28"/>
          <w:szCs w:val="28"/>
        </w:rPr>
        <w:t>В США существует секьюритизация ипотечных кредитов (</w:t>
      </w:r>
      <w:r>
        <w:rPr>
          <w:rFonts w:ascii="Times New Roman" w:hAnsi="Times New Roman"/>
          <w:sz w:val="28"/>
          <w:szCs w:val="28"/>
          <w:lang w:val="en-US"/>
        </w:rPr>
        <w:t xml:space="preserve">Mortgage-Backed Security – MBS) </w:t>
      </w:r>
      <w:r>
        <w:rPr>
          <w:rFonts w:ascii="Times New Roman" w:hAnsi="Times New Roman"/>
          <w:sz w:val="28"/>
          <w:szCs w:val="28"/>
        </w:rPr>
        <w:t xml:space="preserve"> и других активов (</w:t>
      </w:r>
      <w:r>
        <w:rPr>
          <w:rFonts w:ascii="Times New Roman" w:hAnsi="Times New Roman"/>
          <w:sz w:val="28"/>
          <w:szCs w:val="28"/>
          <w:lang w:val="en-US"/>
        </w:rPr>
        <w:t>Asset-Backed Security  - ABS)</w:t>
      </w:r>
      <w:r>
        <w:rPr>
          <w:rFonts w:ascii="Times New Roman" w:hAnsi="Times New Roman"/>
          <w:sz w:val="28"/>
          <w:szCs w:val="28"/>
        </w:rPr>
        <w:t xml:space="preserve">. </w:t>
      </w:r>
    </w:p>
    <w:p w:rsidR="00334234" w:rsidRDefault="00334234" w:rsidP="00334234">
      <w:pPr>
        <w:spacing w:line="360" w:lineRule="auto"/>
        <w:jc w:val="both"/>
        <w:rPr>
          <w:rFonts w:ascii="Times New Roman" w:hAnsi="Times New Roman"/>
          <w:sz w:val="28"/>
          <w:szCs w:val="28"/>
        </w:rPr>
      </w:pPr>
      <w:r>
        <w:rPr>
          <w:rFonts w:ascii="Times New Roman" w:hAnsi="Times New Roman"/>
          <w:sz w:val="28"/>
          <w:szCs w:val="28"/>
        </w:rPr>
        <w:t>Закон о ценных бумагах (</w:t>
      </w:r>
      <w:r>
        <w:rPr>
          <w:rFonts w:ascii="Times New Roman" w:hAnsi="Times New Roman"/>
          <w:sz w:val="28"/>
          <w:szCs w:val="28"/>
          <w:lang w:val="en-US"/>
        </w:rPr>
        <w:t xml:space="preserve">The Securities Act of 1933) </w:t>
      </w:r>
      <w:r>
        <w:rPr>
          <w:rFonts w:ascii="Times New Roman" w:hAnsi="Times New Roman"/>
          <w:sz w:val="28"/>
          <w:szCs w:val="28"/>
        </w:rPr>
        <w:t>и Закон об обороте ценных бумаг (</w:t>
      </w:r>
      <w:r>
        <w:rPr>
          <w:rFonts w:ascii="Times New Roman" w:hAnsi="Times New Roman"/>
          <w:sz w:val="28"/>
          <w:szCs w:val="28"/>
          <w:lang w:val="en-US"/>
        </w:rPr>
        <w:t>The Securities Exchange Act of 1934)</w:t>
      </w:r>
      <w:r>
        <w:rPr>
          <w:rFonts w:ascii="Times New Roman" w:hAnsi="Times New Roman"/>
          <w:sz w:val="28"/>
          <w:szCs w:val="28"/>
        </w:rPr>
        <w:t xml:space="preserve"> регулируют осуществление сделок секьюритизации активов в США.</w:t>
      </w:r>
    </w:p>
    <w:p w:rsidR="00334234" w:rsidRDefault="00334234" w:rsidP="00334234">
      <w:pPr>
        <w:spacing w:line="360" w:lineRule="auto"/>
        <w:jc w:val="right"/>
        <w:rPr>
          <w:rFonts w:ascii="Times New Roman" w:hAnsi="Times New Roman"/>
          <w:i/>
          <w:sz w:val="28"/>
          <w:szCs w:val="28"/>
        </w:rPr>
      </w:pPr>
    </w:p>
    <w:p w:rsidR="00334234" w:rsidRDefault="00334234" w:rsidP="00334234">
      <w:pPr>
        <w:spacing w:line="360" w:lineRule="auto"/>
        <w:jc w:val="right"/>
        <w:rPr>
          <w:rFonts w:ascii="Times New Roman" w:hAnsi="Times New Roman"/>
          <w:i/>
          <w:sz w:val="28"/>
          <w:szCs w:val="28"/>
        </w:rPr>
      </w:pPr>
      <w:r w:rsidRPr="00C7647F">
        <w:rPr>
          <w:rFonts w:ascii="Times New Roman" w:hAnsi="Times New Roman"/>
          <w:i/>
          <w:sz w:val="28"/>
          <w:szCs w:val="28"/>
        </w:rPr>
        <w:t>Рисунок 9</w:t>
      </w:r>
    </w:p>
    <w:p w:rsidR="00334234" w:rsidRPr="00C7647F" w:rsidRDefault="00334234" w:rsidP="00334234">
      <w:pPr>
        <w:spacing w:line="360" w:lineRule="auto"/>
        <w:jc w:val="center"/>
        <w:rPr>
          <w:rFonts w:ascii="Times New Roman" w:hAnsi="Times New Roman"/>
          <w:b/>
          <w:sz w:val="28"/>
          <w:szCs w:val="28"/>
        </w:rPr>
      </w:pPr>
      <w:r w:rsidRPr="00C7647F">
        <w:rPr>
          <w:rFonts w:ascii="Times New Roman" w:hAnsi="Times New Roman"/>
          <w:b/>
          <w:sz w:val="28"/>
          <w:szCs w:val="28"/>
        </w:rPr>
        <w:t>Мировой объем секьюритизации активов, 2005-2011 гг.</w:t>
      </w:r>
      <w:r w:rsidR="00717765">
        <w:rPr>
          <w:rFonts w:ascii="Times New Roman" w:hAnsi="Times New Roman"/>
          <w:b/>
          <w:sz w:val="28"/>
          <w:szCs w:val="28"/>
        </w:rPr>
        <w:t xml:space="preserve"> (млрд.долл.)</w:t>
      </w:r>
    </w:p>
    <w:p w:rsidR="00334234" w:rsidRDefault="009A7687" w:rsidP="00334234">
      <w:pPr>
        <w:spacing w:line="360" w:lineRule="auto"/>
        <w:jc w:val="both"/>
        <w:rPr>
          <w:rFonts w:ascii="Times New Roman" w:hAnsi="Times New Roman"/>
          <w:color w:val="2E2E2F"/>
          <w:sz w:val="28"/>
          <w:szCs w:val="28"/>
        </w:rPr>
      </w:pPr>
      <w:r>
        <w:rPr>
          <w:rFonts w:ascii="Times New Roman" w:hAnsi="Times New Roman"/>
          <w:noProof/>
          <w:color w:val="2E2E2F"/>
          <w:sz w:val="28"/>
          <w:szCs w:val="28"/>
          <w:lang w:eastAsia="ru-RU"/>
        </w:rPr>
        <w:drawing>
          <wp:inline distT="0" distB="0" distL="0" distR="0">
            <wp:extent cx="5711304" cy="2985770"/>
            <wp:effectExtent l="0" t="0" r="381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мовый.png"/>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1">
                              <a14:imgEffect>
                                <a14:sharpenSoften amount="4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13852" cy="2987102"/>
                    </a:xfrm>
                    <a:prstGeom prst="rect">
                      <a:avLst/>
                    </a:prstGeom>
                  </pic:spPr>
                </pic:pic>
              </a:graphicData>
            </a:graphic>
          </wp:inline>
        </w:drawing>
      </w:r>
    </w:p>
    <w:p w:rsidR="00334234" w:rsidRDefault="00334234" w:rsidP="00334234">
      <w:pPr>
        <w:spacing w:line="360" w:lineRule="auto"/>
        <w:jc w:val="both"/>
        <w:rPr>
          <w:rFonts w:ascii="Times New Roman" w:hAnsi="Times New Roman"/>
          <w:sz w:val="28"/>
          <w:szCs w:val="28"/>
        </w:rPr>
      </w:pPr>
    </w:p>
    <w:p w:rsidR="00334234" w:rsidRDefault="00334234" w:rsidP="00334234">
      <w:pPr>
        <w:spacing w:line="360" w:lineRule="auto"/>
        <w:jc w:val="both"/>
        <w:rPr>
          <w:rFonts w:ascii="Times New Roman" w:hAnsi="Times New Roman"/>
          <w:sz w:val="28"/>
          <w:szCs w:val="28"/>
        </w:rPr>
      </w:pPr>
      <w:r>
        <w:rPr>
          <w:rFonts w:ascii="Times New Roman" w:hAnsi="Times New Roman"/>
          <w:sz w:val="28"/>
          <w:szCs w:val="28"/>
        </w:rPr>
        <w:t>На следующей диаграмме (Рис. 9) представлены объемы рынков секьюритизации активов за период с 2005 по 2011 гг. в различных странах, в числе которых США, Япония, страны Европы, Австралия, Канада и др. Можно заметить, что наиболее высокий показатель секьюритизации приходится на США, за ней идет Европа, Япония и др. страны</w:t>
      </w:r>
      <w:r w:rsidR="00F92D6C">
        <w:rPr>
          <w:rStyle w:val="a7"/>
          <w:rFonts w:ascii="Times New Roman" w:hAnsi="Times New Roman"/>
          <w:sz w:val="28"/>
          <w:szCs w:val="28"/>
        </w:rPr>
        <w:footnoteReference w:id="36"/>
      </w:r>
      <w:r>
        <w:rPr>
          <w:rFonts w:ascii="Times New Roman" w:hAnsi="Times New Roman"/>
          <w:sz w:val="28"/>
          <w:szCs w:val="28"/>
        </w:rPr>
        <w:t xml:space="preserve">. </w:t>
      </w:r>
    </w:p>
    <w:p w:rsidR="00334234" w:rsidRDefault="00334234" w:rsidP="00334234">
      <w:pPr>
        <w:spacing w:line="360" w:lineRule="auto"/>
        <w:jc w:val="both"/>
        <w:rPr>
          <w:rFonts w:ascii="Times New Roman" w:hAnsi="Times New Roman"/>
          <w:sz w:val="28"/>
          <w:szCs w:val="28"/>
        </w:rPr>
      </w:pPr>
      <w:r>
        <w:rPr>
          <w:rFonts w:ascii="Times New Roman" w:hAnsi="Times New Roman"/>
          <w:sz w:val="28"/>
          <w:szCs w:val="28"/>
        </w:rPr>
        <w:t xml:space="preserve">Мировой финансовый кризис болезненно ударил по экономикам стран и по рынкам секьюритизации в частности. </w:t>
      </w:r>
    </w:p>
    <w:p w:rsidR="00334234" w:rsidRDefault="00334234" w:rsidP="00334234">
      <w:pPr>
        <w:spacing w:line="360" w:lineRule="auto"/>
        <w:jc w:val="both"/>
        <w:rPr>
          <w:rFonts w:ascii="Times New Roman" w:hAnsi="Times New Roman"/>
          <w:sz w:val="28"/>
          <w:szCs w:val="28"/>
        </w:rPr>
      </w:pPr>
      <w:r>
        <w:rPr>
          <w:rFonts w:ascii="Times New Roman" w:hAnsi="Times New Roman"/>
          <w:sz w:val="28"/>
          <w:szCs w:val="28"/>
        </w:rPr>
        <w:t xml:space="preserve">Во всех представленных странах объемы секьюритизации активов резко уменьшились в несколько раз. Данный факт можно объяснить снижением деловой активности как лизингодателей, так и лизингополучателей, сокращением производства, свертыванием программ обновления основных фондов. Так, если в 2007 году в США объем секьюритизации составлял более 850 млрд. долл., то в 2008 году – чуть меньше 200 млрд. долл., т.е. сократился более чем в 4 раза. </w:t>
      </w:r>
    </w:p>
    <w:p w:rsidR="00334234" w:rsidRDefault="00334234" w:rsidP="00334234">
      <w:pPr>
        <w:spacing w:line="360" w:lineRule="auto"/>
        <w:jc w:val="both"/>
        <w:rPr>
          <w:rFonts w:ascii="Times New Roman" w:hAnsi="Times New Roman"/>
          <w:sz w:val="28"/>
          <w:szCs w:val="28"/>
        </w:rPr>
      </w:pPr>
      <w:r>
        <w:rPr>
          <w:rFonts w:ascii="Times New Roman" w:hAnsi="Times New Roman"/>
          <w:sz w:val="28"/>
          <w:szCs w:val="28"/>
        </w:rPr>
        <w:t>Что касается американского рынка секьюритизации лизинговых активов, то на следующей диаграмме (Рис. 10) видно, что с 2006 по 2011 гг. объемы секьюритизации лизинговых активов увеличились незначительно, примерно на 6,5%, составив в 2011 году 3.3 млрд. долл</w:t>
      </w:r>
      <w:r w:rsidR="0024399D">
        <w:rPr>
          <w:rStyle w:val="a7"/>
          <w:rFonts w:ascii="Times New Roman" w:hAnsi="Times New Roman"/>
          <w:sz w:val="28"/>
          <w:szCs w:val="28"/>
        </w:rPr>
        <w:footnoteReference w:id="37"/>
      </w:r>
      <w:r>
        <w:rPr>
          <w:rFonts w:ascii="Times New Roman" w:hAnsi="Times New Roman"/>
          <w:sz w:val="28"/>
          <w:szCs w:val="28"/>
        </w:rPr>
        <w:t>.</w:t>
      </w:r>
    </w:p>
    <w:p w:rsidR="00334234" w:rsidRDefault="00334234" w:rsidP="00334234">
      <w:pPr>
        <w:spacing w:line="360" w:lineRule="auto"/>
        <w:jc w:val="right"/>
        <w:rPr>
          <w:rFonts w:ascii="Times New Roman" w:hAnsi="Times New Roman"/>
          <w:i/>
          <w:sz w:val="28"/>
          <w:szCs w:val="28"/>
        </w:rPr>
      </w:pPr>
      <w:r w:rsidRPr="000D47F7">
        <w:rPr>
          <w:rFonts w:ascii="Times New Roman" w:hAnsi="Times New Roman"/>
          <w:i/>
          <w:sz w:val="28"/>
          <w:szCs w:val="28"/>
        </w:rPr>
        <w:t>Рисунок 10</w:t>
      </w:r>
    </w:p>
    <w:p w:rsidR="00334234" w:rsidRPr="000D47F7" w:rsidRDefault="008F7698" w:rsidP="008F7698">
      <w:pPr>
        <w:spacing w:line="360" w:lineRule="auto"/>
        <w:jc w:val="center"/>
        <w:rPr>
          <w:rFonts w:ascii="Times New Roman" w:hAnsi="Times New Roman"/>
          <w:b/>
          <w:sz w:val="28"/>
          <w:szCs w:val="28"/>
        </w:rPr>
      </w:pPr>
      <w:r>
        <w:rPr>
          <w:rFonts w:ascii="Times New Roman" w:hAnsi="Times New Roman"/>
          <w:b/>
          <w:sz w:val="28"/>
          <w:szCs w:val="28"/>
        </w:rPr>
        <w:t>Количество ссуд на оборудование и объемы секьюритизации лизинг</w:t>
      </w:r>
      <w:r w:rsidR="004F470B">
        <w:rPr>
          <w:rFonts w:ascii="Times New Roman" w:hAnsi="Times New Roman"/>
          <w:b/>
          <w:sz w:val="28"/>
          <w:szCs w:val="28"/>
        </w:rPr>
        <w:t xml:space="preserve">а </w:t>
      </w:r>
      <w:r>
        <w:rPr>
          <w:rFonts w:ascii="Times New Roman" w:hAnsi="Times New Roman"/>
          <w:b/>
          <w:sz w:val="28"/>
          <w:szCs w:val="28"/>
        </w:rPr>
        <w:t xml:space="preserve">оборудования в США </w:t>
      </w:r>
      <w:r w:rsidR="00334234" w:rsidRPr="000D47F7">
        <w:rPr>
          <w:rFonts w:ascii="Times New Roman" w:hAnsi="Times New Roman"/>
          <w:b/>
          <w:sz w:val="28"/>
          <w:szCs w:val="28"/>
        </w:rPr>
        <w:t>гг.</w:t>
      </w:r>
      <w:r>
        <w:rPr>
          <w:rFonts w:ascii="Times New Roman" w:hAnsi="Times New Roman"/>
          <w:b/>
          <w:sz w:val="28"/>
          <w:szCs w:val="28"/>
        </w:rPr>
        <w:t xml:space="preserve"> в 2006, 2011 гг. (млрд. долл.)</w:t>
      </w:r>
    </w:p>
    <w:p w:rsidR="00334234" w:rsidRDefault="00E234D0" w:rsidP="00334234">
      <w:pPr>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825604" cy="23697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сссовый.png"/>
                    <pic:cNvPicPr/>
                  </pic:nvPicPr>
                  <pic:blipFill>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3">
                              <a14:imgEffect>
                                <a14:sharpenSoften amount="7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827482" cy="2370540"/>
                    </a:xfrm>
                    <a:prstGeom prst="rect">
                      <a:avLst/>
                    </a:prstGeom>
                  </pic:spPr>
                </pic:pic>
              </a:graphicData>
            </a:graphic>
          </wp:inline>
        </w:drawing>
      </w:r>
    </w:p>
    <w:p w:rsidR="00334234" w:rsidRDefault="00334234" w:rsidP="00334234">
      <w:pPr>
        <w:spacing w:line="360" w:lineRule="auto"/>
        <w:rPr>
          <w:rFonts w:ascii="Times New Roman" w:hAnsi="Times New Roman"/>
          <w:sz w:val="28"/>
          <w:szCs w:val="28"/>
        </w:rPr>
      </w:pPr>
    </w:p>
    <w:p w:rsidR="00334234" w:rsidRDefault="00334234" w:rsidP="00334234">
      <w:pPr>
        <w:spacing w:line="360" w:lineRule="auto"/>
        <w:rPr>
          <w:rFonts w:ascii="Times New Roman" w:hAnsi="Times New Roman" w:cs="Times New Roman"/>
          <w:sz w:val="28"/>
          <w:szCs w:val="28"/>
        </w:rPr>
      </w:pPr>
      <w:r>
        <w:rPr>
          <w:rFonts w:ascii="Times New Roman" w:hAnsi="Times New Roman" w:cs="Times New Roman"/>
          <w:sz w:val="28"/>
          <w:szCs w:val="28"/>
        </w:rPr>
        <w:t xml:space="preserve">В Японии практика секьюритизации активов началась в 1990 году как часть мирового тренда по регулированию кредитного риска и поиску новых источников финансирования. Однако изначально рост рынка секьюритизации тормозился отсутствием основательной законодательной и правовой базы в стране. Во-первых, совершенствование системы передачи активов в Японии было весьма затратно. Во-вторых, существовали сложности, связанные с созданием </w:t>
      </w:r>
      <w:r>
        <w:rPr>
          <w:rFonts w:ascii="Times New Roman" w:hAnsi="Times New Roman" w:cs="Times New Roman"/>
          <w:sz w:val="28"/>
          <w:szCs w:val="28"/>
          <w:lang w:val="en-US"/>
        </w:rPr>
        <w:t>SPV</w:t>
      </w:r>
      <w:r>
        <w:rPr>
          <w:rFonts w:ascii="Times New Roman" w:hAnsi="Times New Roman" w:cs="Times New Roman"/>
          <w:sz w:val="28"/>
          <w:szCs w:val="28"/>
        </w:rPr>
        <w:t xml:space="preserve">, так как в соответствии с законодательством Японии </w:t>
      </w:r>
      <w:r>
        <w:rPr>
          <w:rFonts w:ascii="Times New Roman" w:hAnsi="Times New Roman" w:cs="Times New Roman"/>
          <w:sz w:val="28"/>
          <w:szCs w:val="28"/>
          <w:lang w:val="en-US"/>
        </w:rPr>
        <w:t>SPV</w:t>
      </w:r>
      <w:r>
        <w:rPr>
          <w:rFonts w:ascii="Times New Roman" w:hAnsi="Times New Roman" w:cs="Times New Roman"/>
          <w:sz w:val="28"/>
          <w:szCs w:val="28"/>
        </w:rPr>
        <w:t xml:space="preserve"> должен был иметь капитализацию, равную 10 млн. иен, минимум 3 директора и аудитора. В-третьих, проблему представляли многочисленные органы управления, которые контролировали различные аспекты секьюритизации. </w:t>
      </w:r>
    </w:p>
    <w:p w:rsidR="00334234" w:rsidRDefault="00334234" w:rsidP="00334234">
      <w:pPr>
        <w:spacing w:line="360" w:lineRule="auto"/>
        <w:rPr>
          <w:rFonts w:ascii="Times New Roman" w:hAnsi="Times New Roman" w:cs="Times New Roman"/>
          <w:sz w:val="28"/>
          <w:szCs w:val="28"/>
        </w:rPr>
      </w:pPr>
      <w:r>
        <w:rPr>
          <w:rFonts w:ascii="Times New Roman" w:hAnsi="Times New Roman" w:cs="Times New Roman"/>
          <w:sz w:val="28"/>
          <w:szCs w:val="28"/>
        </w:rPr>
        <w:t xml:space="preserve">Начиная с 1990 года в Японии был принят ряд законов, которые способствовали упрощению выпуска </w:t>
      </w:r>
      <w:r>
        <w:rPr>
          <w:rFonts w:ascii="Times New Roman" w:hAnsi="Times New Roman" w:cs="Times New Roman"/>
          <w:sz w:val="28"/>
          <w:szCs w:val="28"/>
          <w:lang w:val="en-US"/>
        </w:rPr>
        <w:t>ABS</w:t>
      </w:r>
      <w:r>
        <w:rPr>
          <w:rFonts w:ascii="Times New Roman" w:hAnsi="Times New Roman" w:cs="Times New Roman"/>
          <w:sz w:val="28"/>
          <w:szCs w:val="28"/>
        </w:rPr>
        <w:t xml:space="preserve">.  С усилением правовой и законодательной основы секьюритизации активов в стране увеличилось количество и объемы секьюритизации. </w:t>
      </w:r>
    </w:p>
    <w:p w:rsidR="00334234" w:rsidRDefault="00334234" w:rsidP="00334234">
      <w:pPr>
        <w:spacing w:line="360" w:lineRule="auto"/>
        <w:rPr>
          <w:rFonts w:ascii="Times New Roman" w:hAnsi="Times New Roman" w:cs="Times New Roman"/>
          <w:sz w:val="28"/>
          <w:szCs w:val="28"/>
        </w:rPr>
      </w:pPr>
      <w:r>
        <w:rPr>
          <w:rFonts w:ascii="Times New Roman" w:hAnsi="Times New Roman" w:cs="Times New Roman"/>
          <w:sz w:val="28"/>
          <w:szCs w:val="28"/>
        </w:rPr>
        <w:t>Объем секьюритизации возрос с 30 млрд. иен в 1994 году до 11 трлн. иен в 2006 году, что сделало Японию лидером на Азиатском рынке (Рис. 11)</w:t>
      </w:r>
      <w:r w:rsidR="0024399D">
        <w:rPr>
          <w:rStyle w:val="a7"/>
          <w:rFonts w:ascii="Times New Roman" w:hAnsi="Times New Roman" w:cs="Times New Roman"/>
          <w:sz w:val="28"/>
          <w:szCs w:val="28"/>
        </w:rPr>
        <w:footnoteReference w:id="38"/>
      </w:r>
      <w:r>
        <w:rPr>
          <w:rFonts w:ascii="Times New Roman" w:hAnsi="Times New Roman" w:cs="Times New Roman"/>
          <w:sz w:val="28"/>
          <w:szCs w:val="28"/>
        </w:rPr>
        <w:t xml:space="preserve">. </w:t>
      </w:r>
    </w:p>
    <w:p w:rsidR="00334234" w:rsidRDefault="00334234" w:rsidP="00334234">
      <w:pPr>
        <w:spacing w:line="360" w:lineRule="auto"/>
        <w:jc w:val="right"/>
        <w:rPr>
          <w:rFonts w:ascii="Times New Roman" w:hAnsi="Times New Roman" w:cs="Times New Roman"/>
          <w:i/>
          <w:sz w:val="28"/>
          <w:szCs w:val="28"/>
        </w:rPr>
      </w:pPr>
      <w:r w:rsidRPr="003D05FD">
        <w:rPr>
          <w:rFonts w:ascii="Times New Roman" w:hAnsi="Times New Roman" w:cs="Times New Roman"/>
          <w:i/>
          <w:sz w:val="28"/>
          <w:szCs w:val="28"/>
        </w:rPr>
        <w:t>Рисунок 11.</w:t>
      </w:r>
    </w:p>
    <w:p w:rsidR="00334234" w:rsidRPr="005F5DDB" w:rsidRDefault="00334234" w:rsidP="00334234">
      <w:pPr>
        <w:spacing w:line="360" w:lineRule="auto"/>
        <w:jc w:val="center"/>
        <w:rPr>
          <w:rFonts w:ascii="Times New Roman" w:hAnsi="Times New Roman" w:cs="Times New Roman"/>
          <w:b/>
          <w:sz w:val="28"/>
          <w:szCs w:val="28"/>
        </w:rPr>
      </w:pPr>
      <w:r w:rsidRPr="005F5DDB">
        <w:rPr>
          <w:rFonts w:ascii="Times New Roman" w:hAnsi="Times New Roman" w:cs="Times New Roman"/>
          <w:b/>
          <w:sz w:val="28"/>
          <w:szCs w:val="28"/>
        </w:rPr>
        <w:t>Японский рынок секьюритизации активов (1994-2012) гг.</w:t>
      </w:r>
      <w:r>
        <w:rPr>
          <w:rFonts w:ascii="Times New Roman" w:hAnsi="Times New Roman" w:cs="Times New Roman"/>
          <w:b/>
          <w:sz w:val="28"/>
          <w:szCs w:val="28"/>
        </w:rPr>
        <w:t xml:space="preserve">    </w:t>
      </w:r>
      <w:r w:rsidRPr="005F5DDB">
        <w:rPr>
          <w:rFonts w:ascii="Times New Roman" w:hAnsi="Times New Roman"/>
          <w:noProof/>
          <w:color w:val="2E2E2F"/>
          <w:sz w:val="28"/>
          <w:szCs w:val="28"/>
          <w:lang w:val="en-US"/>
        </w:rPr>
        <w:t xml:space="preserve"> </w:t>
      </w:r>
      <w:r w:rsidRPr="006D4024">
        <w:rPr>
          <w:rFonts w:ascii="Times New Roman" w:hAnsi="Times New Roman"/>
          <w:b/>
          <w:noProof/>
          <w:color w:val="2E2E2F"/>
          <w:sz w:val="28"/>
          <w:szCs w:val="28"/>
          <w:lang w:val="en-US"/>
        </w:rPr>
        <w:t>(трлн. иен)</w:t>
      </w:r>
      <w:r w:rsidR="00A62E70">
        <w:rPr>
          <w:rFonts w:ascii="Times New Roman" w:hAnsi="Times New Roman" w:cs="Times New Roman"/>
          <w:b/>
          <w:noProof/>
          <w:sz w:val="28"/>
          <w:szCs w:val="28"/>
          <w:lang w:eastAsia="ru-RU"/>
        </w:rPr>
        <w:drawing>
          <wp:inline distT="0" distB="0" distL="0" distR="0">
            <wp:extent cx="5932149" cy="21417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вый.png"/>
                    <pic:cNvPicPr/>
                  </pic:nvPicPr>
                  <pic:blipFill>
                    <a:blip r:embed="rId2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33877" cy="2142401"/>
                    </a:xfrm>
                    <a:prstGeom prst="rect">
                      <a:avLst/>
                    </a:prstGeom>
                  </pic:spPr>
                </pic:pic>
              </a:graphicData>
            </a:graphic>
          </wp:inline>
        </w:drawing>
      </w:r>
    </w:p>
    <w:p w:rsidR="00334234" w:rsidRDefault="00334234" w:rsidP="00334234">
      <w:pPr>
        <w:spacing w:line="360" w:lineRule="auto"/>
        <w:rPr>
          <w:rFonts w:ascii="Times New Roman" w:hAnsi="Times New Roman" w:cs="Times New Roman"/>
          <w:sz w:val="28"/>
          <w:szCs w:val="28"/>
        </w:rPr>
      </w:pPr>
    </w:p>
    <w:p w:rsidR="00334234" w:rsidRPr="005F5DDB" w:rsidRDefault="00334234" w:rsidP="0031743F">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Несмотря на это, в контексте мирового рынка секьюритизации активов объемы сделок в Японии были очень малы. И вопреки ожиданиям страна восходящего солнца так и не стала вторым (после США)  самым крупным рынком по объемам секьюритизации активов. Этому есть несколько причин. Для начала, японская культура играет немаловажную роль в развитии экономики страны. Так, в Японии один из самых высоких уровней сбережений, в то же время японцы достаточно редко берут кредиты на покупку. В результате, ограничивается необходимость в секьюритизации счетов к получению(дебиторской задолженности).  Вдобавок ко всему исторически сложилось, что банки, доминирующие в финансовом посредничестве, очень консервативны. </w:t>
      </w:r>
    </w:p>
    <w:p w:rsidR="00334234" w:rsidRDefault="00334234" w:rsidP="0031743F">
      <w:pPr>
        <w:spacing w:line="360" w:lineRule="auto"/>
        <w:jc w:val="both"/>
        <w:rPr>
          <w:rFonts w:ascii="Times New Roman" w:hAnsi="Times New Roman"/>
          <w:color w:val="2E2E2F"/>
          <w:sz w:val="28"/>
          <w:szCs w:val="28"/>
        </w:rPr>
      </w:pPr>
      <w:r>
        <w:rPr>
          <w:rFonts w:ascii="Times New Roman" w:hAnsi="Times New Roman"/>
          <w:color w:val="2E2E2F"/>
          <w:sz w:val="28"/>
          <w:szCs w:val="28"/>
        </w:rPr>
        <w:t xml:space="preserve">Следствием мирового финансового кризиса стало падение объемов секьюритизации на рынке Японии, так с 2007 по 2008 гг. падение составило более 35%. </w:t>
      </w:r>
    </w:p>
    <w:p w:rsidR="00334234" w:rsidRDefault="00334234" w:rsidP="0031743F">
      <w:pPr>
        <w:spacing w:line="360" w:lineRule="auto"/>
        <w:jc w:val="both"/>
        <w:rPr>
          <w:rFonts w:ascii="Times New Roman" w:hAnsi="Times New Roman"/>
          <w:color w:val="2E2E2F"/>
          <w:sz w:val="28"/>
          <w:szCs w:val="28"/>
        </w:rPr>
      </w:pPr>
      <w:r>
        <w:rPr>
          <w:rFonts w:ascii="Times New Roman" w:hAnsi="Times New Roman"/>
          <w:color w:val="2E2E2F"/>
          <w:sz w:val="28"/>
          <w:szCs w:val="28"/>
        </w:rPr>
        <w:t>Что касается объемов секьюритизации лизинговых активов, то в 2012 году он составил 258.9 млрд. иен, что на 30% больше, чем в 2011 году и на 46% большем, чем в 2010 году. Аналитики также предсказывают, что в 2013 году объем секьюритизации лизинговых активов вырастет еще на 35%.</w:t>
      </w:r>
    </w:p>
    <w:p w:rsidR="00334234" w:rsidRPr="008B5611" w:rsidRDefault="00334234" w:rsidP="00334234"/>
    <w:p w:rsidR="00334234" w:rsidRPr="001B320B" w:rsidRDefault="00334234" w:rsidP="001B320B">
      <w:pPr>
        <w:pStyle w:val="1"/>
        <w:numPr>
          <w:ilvl w:val="2"/>
          <w:numId w:val="44"/>
        </w:numPr>
        <w:jc w:val="center"/>
        <w:rPr>
          <w:rFonts w:ascii="Times" w:hAnsi="Times"/>
          <w:color w:val="auto"/>
          <w:sz w:val="28"/>
          <w:szCs w:val="28"/>
        </w:rPr>
      </w:pPr>
      <w:bookmarkStart w:id="34" w:name="_Toc230285898"/>
      <w:bookmarkStart w:id="35" w:name="_Toc230285975"/>
      <w:bookmarkStart w:id="36" w:name="_Toc230286174"/>
      <w:bookmarkStart w:id="37" w:name="_Toc230361384"/>
      <w:r w:rsidRPr="001B320B">
        <w:rPr>
          <w:rFonts w:ascii="Times" w:hAnsi="Times"/>
          <w:color w:val="auto"/>
          <w:sz w:val="28"/>
          <w:szCs w:val="28"/>
        </w:rPr>
        <w:t>Народное финансирование</w:t>
      </w:r>
      <w:bookmarkEnd w:id="34"/>
      <w:bookmarkEnd w:id="35"/>
      <w:bookmarkEnd w:id="36"/>
      <w:bookmarkEnd w:id="37"/>
    </w:p>
    <w:p w:rsidR="00334234" w:rsidRPr="001B320B" w:rsidRDefault="00334234" w:rsidP="001B320B">
      <w:pPr>
        <w:spacing w:line="360" w:lineRule="auto"/>
        <w:rPr>
          <w:b/>
        </w:rPr>
      </w:pPr>
    </w:p>
    <w:p w:rsidR="00334234" w:rsidRDefault="00334234" w:rsidP="00334234">
      <w:pPr>
        <w:spacing w:line="360" w:lineRule="auto"/>
        <w:jc w:val="both"/>
        <w:rPr>
          <w:rFonts w:ascii="Times New Roman" w:hAnsi="Times New Roman" w:cs="Times New Roman"/>
          <w:sz w:val="28"/>
          <w:szCs w:val="28"/>
        </w:rPr>
      </w:pPr>
      <w:r w:rsidRPr="00040C29">
        <w:rPr>
          <w:rFonts w:ascii="Times New Roman" w:hAnsi="Times New Roman" w:cs="Times New Roman"/>
          <w:sz w:val="28"/>
          <w:szCs w:val="28"/>
        </w:rPr>
        <w:t>На сегодняшний день в Японии, где из-за стагнации значительно снизилась активность рискового инвестирования, создание новой компании связано с рядом проблем, наиболее значимая – поиск финансирования.  Молодые японские предприниматели, нуждающиеся в средствах, прибегают к помощи так называемого «народного финансирования» (</w:t>
      </w:r>
      <w:r w:rsidRPr="00040C29">
        <w:rPr>
          <w:rFonts w:ascii="Times New Roman" w:hAnsi="Times New Roman" w:cs="Times New Roman"/>
          <w:sz w:val="28"/>
          <w:szCs w:val="28"/>
          <w:lang w:val="en-US"/>
        </w:rPr>
        <w:t xml:space="preserve">“crowd financing”).  </w:t>
      </w:r>
      <w:r w:rsidRPr="00040C29">
        <w:rPr>
          <w:rFonts w:ascii="Times New Roman" w:hAnsi="Times New Roman" w:cs="Times New Roman"/>
          <w:sz w:val="28"/>
          <w:szCs w:val="28"/>
        </w:rPr>
        <w:t xml:space="preserve">Данный способ финансирования бизнеса позволяет предпринимателям (а также деятелям искусства) легко собрать денежные средства под реализацию перспективного, стоящего проекта.  К тому же при помощи «народного финансирования» были профинансированы проекты по оказанию помощи людям на северо-востоке, потерявшим дом, работу в результате Великого восточнояпонского землетрясения 2011 года. </w:t>
      </w:r>
    </w:p>
    <w:p w:rsidR="00334234" w:rsidRPr="00040C29" w:rsidRDefault="00334234" w:rsidP="00334234">
      <w:pPr>
        <w:spacing w:line="360" w:lineRule="auto"/>
        <w:jc w:val="both"/>
        <w:rPr>
          <w:rFonts w:ascii="Times New Roman" w:hAnsi="Times New Roman" w:cs="Times New Roman"/>
          <w:sz w:val="28"/>
          <w:szCs w:val="28"/>
        </w:rPr>
      </w:pPr>
      <w:r w:rsidRPr="00040C29">
        <w:rPr>
          <w:rFonts w:ascii="Times New Roman" w:hAnsi="Times New Roman" w:cs="Times New Roman"/>
          <w:sz w:val="28"/>
          <w:szCs w:val="28"/>
        </w:rPr>
        <w:t xml:space="preserve">Суть «народного финансирования» заключается в сборе средств у большого количества людей (обычно через Интернет) для реализации интересных и многообещающих идей. Главным отличием данного вида финансирования от, например, банковских ссуд, венчурного финансирования и т.д. является тот факт, что инвесторы не получают процент от вложений. Вместо этого им предоставляется неофициальное вознаграждение, которое зависит от суммы инвестиций, является уникальным и может включать как товары, так и услуги. </w:t>
      </w:r>
    </w:p>
    <w:p w:rsidR="00334234" w:rsidRPr="00040C29" w:rsidRDefault="00334234" w:rsidP="00334234">
      <w:pPr>
        <w:spacing w:line="360" w:lineRule="auto"/>
        <w:jc w:val="both"/>
        <w:rPr>
          <w:rFonts w:ascii="Times New Roman" w:hAnsi="Times New Roman" w:cs="Times New Roman"/>
          <w:sz w:val="28"/>
          <w:szCs w:val="28"/>
        </w:rPr>
      </w:pPr>
      <w:r w:rsidRPr="00040C29">
        <w:rPr>
          <w:rFonts w:ascii="Times New Roman" w:hAnsi="Times New Roman" w:cs="Times New Roman"/>
          <w:sz w:val="28"/>
          <w:szCs w:val="28"/>
        </w:rPr>
        <w:t xml:space="preserve">В США существует много интернет-сайтов «народного финансирования», а самым популярным является </w:t>
      </w:r>
      <w:r w:rsidR="005C0042">
        <w:rPr>
          <w:rFonts w:ascii="Times New Roman" w:hAnsi="Times New Roman" w:cs="Times New Roman"/>
          <w:sz w:val="28"/>
          <w:szCs w:val="28"/>
        </w:rPr>
        <w:t>«Кикстартер» (</w:t>
      </w:r>
      <w:r w:rsidRPr="00040C29">
        <w:rPr>
          <w:rFonts w:ascii="Times New Roman" w:hAnsi="Times New Roman" w:cs="Times New Roman"/>
          <w:sz w:val="28"/>
          <w:szCs w:val="28"/>
          <w:lang w:val="en-US"/>
        </w:rPr>
        <w:t>Kickstarter</w:t>
      </w:r>
      <w:r w:rsidR="005C0042">
        <w:rPr>
          <w:rFonts w:ascii="Times New Roman" w:hAnsi="Times New Roman" w:cs="Times New Roman"/>
          <w:sz w:val="28"/>
          <w:szCs w:val="28"/>
          <w:lang w:val="en-US"/>
        </w:rPr>
        <w:t>)</w:t>
      </w:r>
      <w:r w:rsidRPr="00040C29">
        <w:rPr>
          <w:rFonts w:ascii="Times New Roman" w:hAnsi="Times New Roman" w:cs="Times New Roman"/>
          <w:sz w:val="28"/>
          <w:szCs w:val="28"/>
        </w:rPr>
        <w:t xml:space="preserve">,который с момента своего создания в 2009 году помог профинансировать более 39 000 проектов на сумму более 567 млн. долл. </w:t>
      </w:r>
    </w:p>
    <w:p w:rsidR="00334234" w:rsidRPr="002B1321" w:rsidRDefault="00334234" w:rsidP="002B1321">
      <w:pPr>
        <w:spacing w:line="360" w:lineRule="auto"/>
        <w:jc w:val="both"/>
        <w:rPr>
          <w:rFonts w:ascii="Times New Roman" w:hAnsi="Times New Roman" w:cs="Times New Roman"/>
          <w:sz w:val="28"/>
          <w:szCs w:val="28"/>
        </w:rPr>
      </w:pPr>
      <w:r w:rsidRPr="00040C29">
        <w:rPr>
          <w:rFonts w:ascii="Times New Roman" w:hAnsi="Times New Roman" w:cs="Times New Roman"/>
          <w:sz w:val="28"/>
          <w:szCs w:val="28"/>
        </w:rPr>
        <w:t xml:space="preserve">В Японии функционируют два подобных сайта: </w:t>
      </w:r>
      <w:r w:rsidR="005C0042">
        <w:rPr>
          <w:rFonts w:ascii="Times New Roman" w:hAnsi="Times New Roman" w:cs="Times New Roman"/>
          <w:sz w:val="28"/>
          <w:szCs w:val="28"/>
        </w:rPr>
        <w:t>«Кэмпфайр» (</w:t>
      </w:r>
      <w:r w:rsidRPr="00040C29">
        <w:rPr>
          <w:rFonts w:ascii="Times New Roman" w:hAnsi="Times New Roman" w:cs="Times New Roman"/>
          <w:sz w:val="28"/>
          <w:szCs w:val="28"/>
          <w:lang w:val="en-US"/>
        </w:rPr>
        <w:t>Campfire</w:t>
      </w:r>
      <w:r w:rsidR="005C0042">
        <w:rPr>
          <w:rFonts w:ascii="Times New Roman" w:hAnsi="Times New Roman" w:cs="Times New Roman"/>
          <w:sz w:val="28"/>
          <w:szCs w:val="28"/>
          <w:lang w:val="en-US"/>
        </w:rPr>
        <w:t>)</w:t>
      </w:r>
      <w:r w:rsidRPr="00040C29">
        <w:rPr>
          <w:rFonts w:ascii="Times New Roman" w:hAnsi="Times New Roman" w:cs="Times New Roman"/>
          <w:sz w:val="28"/>
          <w:szCs w:val="28"/>
        </w:rPr>
        <w:t xml:space="preserve"> и </w:t>
      </w:r>
      <w:r w:rsidR="005C0042">
        <w:rPr>
          <w:rFonts w:ascii="Times New Roman" w:hAnsi="Times New Roman" w:cs="Times New Roman"/>
          <w:sz w:val="28"/>
          <w:szCs w:val="28"/>
        </w:rPr>
        <w:t>«Рейдифо» (</w:t>
      </w:r>
      <w:r w:rsidRPr="00040C29">
        <w:rPr>
          <w:rFonts w:ascii="Times New Roman" w:hAnsi="Times New Roman" w:cs="Times New Roman"/>
          <w:sz w:val="28"/>
          <w:szCs w:val="28"/>
          <w:lang w:val="en-US"/>
        </w:rPr>
        <w:t>ReadyFor</w:t>
      </w:r>
      <w:r w:rsidR="005C0042">
        <w:rPr>
          <w:rFonts w:ascii="Times New Roman" w:hAnsi="Times New Roman" w:cs="Times New Roman"/>
          <w:sz w:val="28"/>
          <w:szCs w:val="28"/>
          <w:lang w:val="en-US"/>
        </w:rPr>
        <w:t>)</w:t>
      </w:r>
      <w:r w:rsidRPr="00040C29">
        <w:rPr>
          <w:rFonts w:ascii="Times New Roman" w:hAnsi="Times New Roman" w:cs="Times New Roman"/>
          <w:sz w:val="28"/>
          <w:szCs w:val="28"/>
        </w:rPr>
        <w:t xml:space="preserve">. Примечательно то, что изначально эти сайты были созданы для сбора средств в помощь жителям Тохоку, пострадавшим от землетрясения и цунами. Однако впоследствии обе платформы стали популярны и среди молодых предпринимателей и на сегодняшний день профинансировали 220 проектам на сумму 130 млн. иен, что составляет примерно </w:t>
      </w:r>
      <w:r w:rsidRPr="00040C29">
        <w:rPr>
          <w:rFonts w:ascii="Times New Roman" w:hAnsi="Times New Roman" w:cs="Times New Roman"/>
          <w:bCs/>
          <w:sz w:val="28"/>
          <w:szCs w:val="28"/>
          <w:lang w:val="en-US"/>
        </w:rPr>
        <w:t xml:space="preserve">1.3 </w:t>
      </w:r>
      <w:r w:rsidRPr="00040C29">
        <w:rPr>
          <w:rFonts w:ascii="Times New Roman" w:hAnsi="Times New Roman" w:cs="Times New Roman"/>
          <w:bCs/>
          <w:sz w:val="28"/>
          <w:szCs w:val="28"/>
        </w:rPr>
        <w:t>млн. долл</w:t>
      </w:r>
      <w:r w:rsidR="00B82AC7">
        <w:rPr>
          <w:rStyle w:val="a7"/>
          <w:rFonts w:ascii="Times New Roman" w:hAnsi="Times New Roman" w:cs="Times New Roman"/>
          <w:bCs/>
          <w:sz w:val="28"/>
          <w:szCs w:val="28"/>
        </w:rPr>
        <w:footnoteReference w:id="39"/>
      </w:r>
      <w:r w:rsidRPr="00040C29">
        <w:rPr>
          <w:rFonts w:ascii="Times New Roman" w:hAnsi="Times New Roman" w:cs="Times New Roman"/>
          <w:bCs/>
          <w:sz w:val="28"/>
          <w:szCs w:val="28"/>
        </w:rPr>
        <w:t xml:space="preserve">. </w:t>
      </w:r>
    </w:p>
    <w:p w:rsidR="00334234" w:rsidRPr="00B41439" w:rsidRDefault="00334234" w:rsidP="002B1321">
      <w:pPr>
        <w:pStyle w:val="1"/>
        <w:numPr>
          <w:ilvl w:val="1"/>
          <w:numId w:val="44"/>
        </w:numPr>
        <w:jc w:val="center"/>
        <w:rPr>
          <w:rFonts w:ascii="Times" w:hAnsi="Times" w:cs="Times New Roman"/>
          <w:iCs/>
          <w:color w:val="auto"/>
          <w:sz w:val="28"/>
          <w:szCs w:val="28"/>
        </w:rPr>
      </w:pPr>
      <w:bookmarkStart w:id="38" w:name="_Toc230285899"/>
      <w:bookmarkStart w:id="39" w:name="_Toc230285976"/>
      <w:bookmarkStart w:id="40" w:name="_Toc230286175"/>
      <w:bookmarkStart w:id="41" w:name="_Toc230361385"/>
      <w:r w:rsidRPr="00B41439">
        <w:rPr>
          <w:rFonts w:ascii="Times" w:hAnsi="Times" w:cs="Times New Roman"/>
          <w:color w:val="auto"/>
          <w:sz w:val="28"/>
          <w:szCs w:val="28"/>
        </w:rPr>
        <w:t>Стати</w:t>
      </w:r>
      <w:r w:rsidR="00B41439" w:rsidRPr="00B41439">
        <w:rPr>
          <w:rFonts w:ascii="Times" w:hAnsi="Times" w:cs="Times New Roman"/>
          <w:color w:val="auto"/>
          <w:sz w:val="28"/>
          <w:szCs w:val="28"/>
        </w:rPr>
        <w:t xml:space="preserve">стический анализ 20 штатов США, а также </w:t>
      </w:r>
      <w:r w:rsidR="00B41439" w:rsidRPr="00B41439">
        <w:rPr>
          <w:rFonts w:ascii="Times" w:hAnsi="Times"/>
          <w:color w:val="auto"/>
          <w:sz w:val="28"/>
          <w:szCs w:val="28"/>
        </w:rPr>
        <w:t xml:space="preserve">8 регионов Японии  и отдельно Токио по объему </w:t>
      </w:r>
      <w:r w:rsidRPr="00B41439">
        <w:rPr>
          <w:rFonts w:ascii="Times" w:hAnsi="Times" w:cs="Times New Roman"/>
          <w:color w:val="auto"/>
          <w:sz w:val="28"/>
          <w:szCs w:val="28"/>
        </w:rPr>
        <w:t>венчурного капитала</w:t>
      </w:r>
      <w:bookmarkEnd w:id="38"/>
      <w:bookmarkEnd w:id="39"/>
      <w:bookmarkEnd w:id="40"/>
      <w:bookmarkEnd w:id="41"/>
    </w:p>
    <w:p w:rsidR="00334234" w:rsidRDefault="00334234" w:rsidP="00334234">
      <w:pPr>
        <w:pStyle w:val="a3"/>
        <w:ind w:left="2880"/>
      </w:pPr>
    </w:p>
    <w:p w:rsidR="00334234" w:rsidRDefault="00334234" w:rsidP="00334234">
      <w:pPr>
        <w:ind w:left="2160"/>
      </w:pPr>
    </w:p>
    <w:p w:rsidR="00334234" w:rsidRPr="001B57B7" w:rsidRDefault="00334234" w:rsidP="00334234">
      <w:pPr>
        <w:spacing w:line="360" w:lineRule="auto"/>
        <w:jc w:val="both"/>
        <w:rPr>
          <w:rFonts w:ascii="Times New Roman" w:hAnsi="Times New Roman" w:cs="Times New Roman"/>
          <w:sz w:val="28"/>
          <w:szCs w:val="28"/>
        </w:rPr>
      </w:pPr>
      <w:r w:rsidRPr="001B57B7">
        <w:rPr>
          <w:rFonts w:ascii="Times New Roman" w:hAnsi="Times New Roman" w:cs="Times New Roman"/>
          <w:sz w:val="28"/>
          <w:szCs w:val="28"/>
        </w:rPr>
        <w:t xml:space="preserve">Одним из способов финансирования предприятия  является привлечение венчурного капитала. Однако во всех 50 штатах условия для осуществления венчурного бизнеса различаются. Целью моего исследования является анализ 20 штатов, обладающих набольшим объемом венчурного капитала. В процессе анализа будут выявлены штаты-лидеры (если такие существуют), средний объем венчурного капитала, неравенство среди 20 штатов. </w:t>
      </w:r>
    </w:p>
    <w:p w:rsidR="00334234" w:rsidRPr="001B57B7" w:rsidRDefault="00334234" w:rsidP="00334234">
      <w:pPr>
        <w:spacing w:line="360" w:lineRule="auto"/>
        <w:jc w:val="both"/>
        <w:rPr>
          <w:rFonts w:ascii="Times New Roman" w:hAnsi="Times New Roman" w:cs="Times New Roman"/>
          <w:sz w:val="28"/>
          <w:szCs w:val="28"/>
          <w:lang w:val="en-US"/>
        </w:rPr>
      </w:pPr>
      <w:r w:rsidRPr="001B57B7">
        <w:rPr>
          <w:rFonts w:ascii="Times New Roman" w:hAnsi="Times New Roman" w:cs="Times New Roman"/>
          <w:sz w:val="28"/>
          <w:szCs w:val="28"/>
        </w:rPr>
        <w:t xml:space="preserve">Для достижения данных целей стоит задача рассчитать и описать статистические показатели для оценки венчурного бизнеса. </w:t>
      </w:r>
    </w:p>
    <w:p w:rsidR="00334234" w:rsidRPr="001B57B7" w:rsidRDefault="00334234" w:rsidP="00334234">
      <w:pPr>
        <w:spacing w:line="360" w:lineRule="auto"/>
        <w:jc w:val="both"/>
        <w:rPr>
          <w:rFonts w:ascii="Times New Roman" w:hAnsi="Times New Roman" w:cs="Times New Roman"/>
          <w:sz w:val="28"/>
          <w:szCs w:val="28"/>
        </w:rPr>
      </w:pPr>
    </w:p>
    <w:p w:rsidR="00334234" w:rsidRPr="001B57B7" w:rsidRDefault="00334234" w:rsidP="00334234">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Теоретические основы анализа</w:t>
      </w:r>
      <w:r w:rsidR="00223CAF">
        <w:rPr>
          <w:rStyle w:val="a7"/>
          <w:rFonts w:ascii="Times New Roman" w:hAnsi="Times New Roman" w:cs="Times New Roman"/>
          <w:b/>
          <w:sz w:val="28"/>
          <w:szCs w:val="28"/>
        </w:rPr>
        <w:footnoteReference w:id="40"/>
      </w:r>
    </w:p>
    <w:p w:rsidR="00334234" w:rsidRPr="001B57B7" w:rsidRDefault="00334234" w:rsidP="00334234">
      <w:pPr>
        <w:spacing w:line="360" w:lineRule="auto"/>
        <w:rPr>
          <w:rFonts w:ascii="Times New Roman" w:hAnsi="Times New Roman" w:cs="Times New Roman"/>
          <w:sz w:val="28"/>
          <w:szCs w:val="28"/>
        </w:rPr>
      </w:pP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sz w:val="28"/>
          <w:szCs w:val="28"/>
        </w:rPr>
        <w:t>Для детального анализа 20 штатов по объему венчурного капитала, необходимо провести различные расчеты статистических показателей, таких как:</w:t>
      </w:r>
    </w:p>
    <w:p w:rsidR="00334234" w:rsidRPr="001B57B7" w:rsidRDefault="00334234" w:rsidP="00334234">
      <w:pPr>
        <w:spacing w:line="360" w:lineRule="auto"/>
        <w:rPr>
          <w:rFonts w:ascii="Times New Roman" w:hAnsi="Times New Roman" w:cs="Times New Roman"/>
          <w:sz w:val="28"/>
          <w:szCs w:val="28"/>
        </w:rPr>
      </w:pPr>
    </w:p>
    <w:p w:rsidR="00334234" w:rsidRPr="001B57B7" w:rsidRDefault="00334234" w:rsidP="00334234">
      <w:pPr>
        <w:pStyle w:val="a3"/>
        <w:numPr>
          <w:ilvl w:val="0"/>
          <w:numId w:val="29"/>
        </w:numPr>
        <w:spacing w:line="360" w:lineRule="auto"/>
        <w:rPr>
          <w:rFonts w:ascii="Times New Roman" w:hAnsi="Times New Roman" w:cs="Times New Roman"/>
          <w:b/>
          <w:sz w:val="28"/>
          <w:szCs w:val="28"/>
        </w:rPr>
      </w:pPr>
      <w:r w:rsidRPr="001B57B7">
        <w:rPr>
          <w:rFonts w:ascii="Times New Roman" w:hAnsi="Times New Roman" w:cs="Times New Roman"/>
          <w:b/>
          <w:sz w:val="28"/>
          <w:szCs w:val="28"/>
        </w:rPr>
        <w:t>Средняя арифметическая</w:t>
      </w:r>
    </w:p>
    <w:p w:rsidR="00334234" w:rsidRPr="001B57B7" w:rsidRDefault="00334234" w:rsidP="00334234">
      <w:pPr>
        <w:spacing w:line="360" w:lineRule="auto"/>
        <w:rPr>
          <w:rFonts w:ascii="Times New Roman" w:hAnsi="Times New Roman" w:cs="Times New Roman"/>
          <w:sz w:val="28"/>
          <w:szCs w:val="28"/>
        </w:rPr>
      </w:pP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noProof/>
          <w:sz w:val="28"/>
          <w:szCs w:val="28"/>
          <w:lang w:eastAsia="ru-RU"/>
        </w:rPr>
        <w:drawing>
          <wp:inline distT="0" distB="0" distL="0" distR="0">
            <wp:extent cx="800100" cy="873743"/>
            <wp:effectExtent l="0" t="0" r="0" b="0"/>
            <wp:docPr id="2" name="Picture 2" descr="Macintosh HD:Users:sybila92:Pictures:img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ybila92:Pictures:img253.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00100" cy="873743"/>
                    </a:xfrm>
                    <a:prstGeom prst="rect">
                      <a:avLst/>
                    </a:prstGeom>
                    <a:noFill/>
                    <a:ln>
                      <a:noFill/>
                    </a:ln>
                  </pic:spPr>
                </pic:pic>
              </a:graphicData>
            </a:graphic>
          </wp:inline>
        </w:drawing>
      </w:r>
      <w:r w:rsidRPr="001B57B7">
        <w:rPr>
          <w:rFonts w:ascii="Times New Roman" w:hAnsi="Times New Roman" w:cs="Times New Roman"/>
          <w:sz w:val="28"/>
          <w:szCs w:val="28"/>
        </w:rPr>
        <w:t xml:space="preserve">, где  </w:t>
      </w:r>
      <w:r w:rsidRPr="001B57B7">
        <w:rPr>
          <w:rFonts w:ascii="Times New Roman" w:hAnsi="Times New Roman" w:cs="Times New Roman"/>
          <w:sz w:val="28"/>
          <w:szCs w:val="28"/>
          <w:lang w:val="en-US"/>
        </w:rPr>
        <w:t xml:space="preserve">fi  - </w:t>
      </w:r>
      <w:r w:rsidRPr="001B57B7">
        <w:rPr>
          <w:rFonts w:ascii="Times New Roman" w:hAnsi="Times New Roman" w:cs="Times New Roman"/>
          <w:sz w:val="28"/>
          <w:szCs w:val="28"/>
        </w:rPr>
        <w:t>частота, с которой встречается признак х</w:t>
      </w:r>
      <w:r w:rsidRPr="001B57B7">
        <w:rPr>
          <w:rFonts w:ascii="Times New Roman" w:hAnsi="Times New Roman" w:cs="Times New Roman"/>
          <w:sz w:val="28"/>
          <w:szCs w:val="28"/>
          <w:lang w:val="en-US"/>
        </w:rPr>
        <w:t>i</w:t>
      </w:r>
      <w:r w:rsidRPr="001B57B7">
        <w:rPr>
          <w:rFonts w:ascii="Times New Roman" w:hAnsi="Times New Roman" w:cs="Times New Roman"/>
          <w:sz w:val="28"/>
          <w:szCs w:val="28"/>
        </w:rPr>
        <w:t>.</w:t>
      </w:r>
    </w:p>
    <w:p w:rsidR="00334234" w:rsidRDefault="00334234" w:rsidP="00334234">
      <w:pPr>
        <w:spacing w:line="360" w:lineRule="auto"/>
        <w:rPr>
          <w:rFonts w:ascii="Times New Roman" w:hAnsi="Times New Roman" w:cs="Times New Roman"/>
          <w:sz w:val="28"/>
          <w:szCs w:val="28"/>
          <w:lang w:val="en-US"/>
        </w:rPr>
      </w:pPr>
      <w:r w:rsidRPr="001B57B7">
        <w:rPr>
          <w:rFonts w:ascii="Times New Roman" w:hAnsi="Times New Roman" w:cs="Times New Roman"/>
          <w:sz w:val="28"/>
          <w:szCs w:val="28"/>
        </w:rPr>
        <w:t>Данный показатель дает представление о среднем объеме венчурных инвестиций в штатах</w:t>
      </w:r>
      <w:r w:rsidRPr="001B57B7">
        <w:rPr>
          <w:rFonts w:ascii="Times New Roman" w:hAnsi="Times New Roman" w:cs="Times New Roman"/>
          <w:sz w:val="28"/>
          <w:szCs w:val="28"/>
          <w:lang w:val="en-US"/>
        </w:rPr>
        <w:t>;</w:t>
      </w:r>
    </w:p>
    <w:p w:rsidR="00334234" w:rsidRDefault="00334234" w:rsidP="00334234">
      <w:pPr>
        <w:spacing w:line="360" w:lineRule="auto"/>
        <w:rPr>
          <w:rFonts w:ascii="Times New Roman" w:hAnsi="Times New Roman" w:cs="Times New Roman"/>
          <w:sz w:val="28"/>
          <w:szCs w:val="28"/>
          <w:lang w:val="en-US"/>
        </w:rPr>
      </w:pPr>
    </w:p>
    <w:p w:rsidR="00334234" w:rsidRPr="001B57B7" w:rsidRDefault="00334234" w:rsidP="00334234">
      <w:pPr>
        <w:spacing w:line="360" w:lineRule="auto"/>
        <w:rPr>
          <w:rFonts w:ascii="Times New Roman" w:hAnsi="Times New Roman" w:cs="Times New Roman"/>
          <w:sz w:val="28"/>
          <w:szCs w:val="28"/>
          <w:lang w:val="en-US"/>
        </w:rPr>
      </w:pPr>
    </w:p>
    <w:p w:rsidR="00334234" w:rsidRPr="001B57B7" w:rsidRDefault="00334234" w:rsidP="00334234">
      <w:pPr>
        <w:pStyle w:val="a3"/>
        <w:numPr>
          <w:ilvl w:val="0"/>
          <w:numId w:val="29"/>
        </w:numPr>
        <w:spacing w:line="360" w:lineRule="auto"/>
        <w:rPr>
          <w:rFonts w:ascii="Times New Roman" w:hAnsi="Times New Roman" w:cs="Times New Roman"/>
          <w:b/>
          <w:sz w:val="28"/>
          <w:szCs w:val="28"/>
        </w:rPr>
      </w:pPr>
      <w:r w:rsidRPr="001B57B7">
        <w:rPr>
          <w:rFonts w:ascii="Times New Roman" w:hAnsi="Times New Roman" w:cs="Times New Roman"/>
          <w:b/>
          <w:sz w:val="28"/>
          <w:szCs w:val="28"/>
        </w:rPr>
        <w:t>Мода</w:t>
      </w: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noProof/>
          <w:sz w:val="28"/>
          <w:szCs w:val="28"/>
          <w:lang w:eastAsia="ru-RU"/>
        </w:rPr>
        <w:drawing>
          <wp:inline distT="0" distB="0" distL="0" distR="0">
            <wp:extent cx="3407447" cy="628650"/>
            <wp:effectExtent l="0" t="0" r="0" b="6350"/>
            <wp:docPr id="3" name="Picture 3" descr="Macintosh HD:Users:sybila92:Pictures:m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ybila92:Pictures:moda.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07447" cy="628650"/>
                    </a:xfrm>
                    <a:prstGeom prst="rect">
                      <a:avLst/>
                    </a:prstGeom>
                    <a:noFill/>
                    <a:ln>
                      <a:noFill/>
                    </a:ln>
                  </pic:spPr>
                </pic:pic>
              </a:graphicData>
            </a:graphic>
          </wp:inline>
        </w:drawing>
      </w:r>
      <w:r w:rsidRPr="001B57B7">
        <w:rPr>
          <w:rFonts w:ascii="Times New Roman" w:hAnsi="Times New Roman" w:cs="Times New Roman"/>
          <w:sz w:val="28"/>
          <w:szCs w:val="28"/>
        </w:rPr>
        <w:t>, где</w:t>
      </w: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sz w:val="28"/>
          <w:szCs w:val="28"/>
        </w:rPr>
        <w:t>XMo – нижняя граница модального интервала</w:t>
      </w: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sz w:val="28"/>
          <w:szCs w:val="28"/>
          <w:lang w:val="en-US"/>
        </w:rPr>
        <w:t xml:space="preserve">iMo -  </w:t>
      </w:r>
      <w:r w:rsidRPr="001B57B7">
        <w:rPr>
          <w:rFonts w:ascii="Times New Roman" w:hAnsi="Times New Roman" w:cs="Times New Roman"/>
          <w:sz w:val="28"/>
          <w:szCs w:val="28"/>
        </w:rPr>
        <w:t>модальный интервал</w:t>
      </w: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sz w:val="28"/>
          <w:szCs w:val="28"/>
          <w:lang w:val="en-US"/>
        </w:rPr>
        <w:t xml:space="preserve">fMo, fMo-1, fMo+1  - </w:t>
      </w:r>
      <w:r w:rsidRPr="001B57B7">
        <w:rPr>
          <w:rFonts w:ascii="Times New Roman" w:hAnsi="Times New Roman" w:cs="Times New Roman"/>
          <w:sz w:val="28"/>
          <w:szCs w:val="28"/>
        </w:rPr>
        <w:t>частоты в модальном, предыдущем и следующем за модальным интервалах соответственно</w:t>
      </w:r>
    </w:p>
    <w:p w:rsidR="00334234" w:rsidRPr="001B57B7" w:rsidRDefault="00334234" w:rsidP="00334234">
      <w:pPr>
        <w:spacing w:line="360" w:lineRule="auto"/>
        <w:rPr>
          <w:rFonts w:ascii="Times New Roman" w:hAnsi="Times New Roman" w:cs="Times New Roman"/>
          <w:sz w:val="28"/>
          <w:szCs w:val="28"/>
        </w:rPr>
      </w:pPr>
    </w:p>
    <w:p w:rsidR="00334234" w:rsidRPr="001B57B7" w:rsidRDefault="00334234" w:rsidP="00334234">
      <w:pPr>
        <w:spacing w:line="360" w:lineRule="auto"/>
        <w:rPr>
          <w:rFonts w:ascii="Times New Roman" w:hAnsi="Times New Roman" w:cs="Times New Roman"/>
          <w:sz w:val="28"/>
          <w:szCs w:val="28"/>
          <w:lang w:val="en-US"/>
        </w:rPr>
      </w:pPr>
      <w:r w:rsidRPr="001B57B7">
        <w:rPr>
          <w:rFonts w:ascii="Times New Roman" w:hAnsi="Times New Roman" w:cs="Times New Roman"/>
          <w:sz w:val="28"/>
          <w:szCs w:val="28"/>
        </w:rPr>
        <w:t>Данный показатель позволяет вычислить наиболее часто встречающийся объем венчурных инвестиций в 20 штатах</w:t>
      </w:r>
      <w:r w:rsidRPr="001B57B7">
        <w:rPr>
          <w:rFonts w:ascii="Times New Roman" w:hAnsi="Times New Roman" w:cs="Times New Roman"/>
          <w:sz w:val="28"/>
          <w:szCs w:val="28"/>
          <w:lang w:val="en-US"/>
        </w:rPr>
        <w:t>;</w:t>
      </w:r>
    </w:p>
    <w:p w:rsidR="00334234" w:rsidRPr="001B57B7" w:rsidRDefault="00334234" w:rsidP="00334234">
      <w:pPr>
        <w:spacing w:line="360" w:lineRule="auto"/>
        <w:rPr>
          <w:rFonts w:ascii="Times New Roman" w:hAnsi="Times New Roman" w:cs="Times New Roman"/>
          <w:sz w:val="28"/>
          <w:szCs w:val="28"/>
          <w:lang w:val="en-US"/>
        </w:rPr>
      </w:pPr>
    </w:p>
    <w:p w:rsidR="00334234" w:rsidRPr="001B57B7" w:rsidRDefault="00334234" w:rsidP="00334234">
      <w:pPr>
        <w:pStyle w:val="a3"/>
        <w:numPr>
          <w:ilvl w:val="0"/>
          <w:numId w:val="29"/>
        </w:numPr>
        <w:spacing w:line="360" w:lineRule="auto"/>
        <w:rPr>
          <w:rFonts w:ascii="Times New Roman" w:hAnsi="Times New Roman" w:cs="Times New Roman"/>
          <w:b/>
          <w:sz w:val="28"/>
          <w:szCs w:val="28"/>
        </w:rPr>
      </w:pPr>
      <w:r w:rsidRPr="001B57B7">
        <w:rPr>
          <w:rFonts w:ascii="Times New Roman" w:hAnsi="Times New Roman" w:cs="Times New Roman"/>
          <w:b/>
          <w:sz w:val="28"/>
          <w:szCs w:val="28"/>
        </w:rPr>
        <w:t>Медиана</w:t>
      </w:r>
    </w:p>
    <w:p w:rsidR="00334234" w:rsidRPr="001B57B7" w:rsidRDefault="00334234" w:rsidP="00334234">
      <w:pPr>
        <w:spacing w:line="360" w:lineRule="auto"/>
        <w:rPr>
          <w:rFonts w:ascii="Times New Roman" w:hAnsi="Times New Roman" w:cs="Times New Roman"/>
          <w:sz w:val="28"/>
          <w:szCs w:val="28"/>
        </w:rPr>
      </w:pPr>
    </w:p>
    <w:p w:rsidR="00334234" w:rsidRPr="001B57B7" w:rsidRDefault="00334234" w:rsidP="00334234">
      <w:pPr>
        <w:spacing w:line="360" w:lineRule="auto"/>
        <w:rPr>
          <w:rFonts w:ascii="Times New Roman" w:hAnsi="Times New Roman" w:cs="Times New Roman"/>
          <w:sz w:val="28"/>
          <w:szCs w:val="28"/>
          <w:lang w:val="en-US"/>
        </w:rPr>
      </w:pPr>
      <w:r w:rsidRPr="001B57B7">
        <w:rPr>
          <w:rFonts w:ascii="Times New Roman" w:hAnsi="Times New Roman" w:cs="Times New Roman"/>
          <w:noProof/>
          <w:sz w:val="28"/>
          <w:szCs w:val="28"/>
          <w:lang w:eastAsia="ru-RU"/>
        </w:rPr>
        <w:drawing>
          <wp:inline distT="0" distB="0" distL="0" distR="0">
            <wp:extent cx="2171700" cy="687243"/>
            <wp:effectExtent l="0" t="0" r="0" b="0"/>
            <wp:docPr id="4" name="Picture 4" descr="Macintosh HD:Users:sybila92:Pictures:me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ybila92:Pictures:mediana.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1828" cy="687283"/>
                    </a:xfrm>
                    <a:prstGeom prst="rect">
                      <a:avLst/>
                    </a:prstGeom>
                    <a:noFill/>
                    <a:ln>
                      <a:noFill/>
                    </a:ln>
                  </pic:spPr>
                </pic:pic>
              </a:graphicData>
            </a:graphic>
          </wp:inline>
        </w:drawing>
      </w:r>
      <w:r w:rsidRPr="001B57B7">
        <w:rPr>
          <w:rFonts w:ascii="Times New Roman" w:hAnsi="Times New Roman" w:cs="Times New Roman"/>
          <w:sz w:val="28"/>
          <w:szCs w:val="28"/>
        </w:rPr>
        <w:t xml:space="preserve">, где </w:t>
      </w:r>
    </w:p>
    <w:p w:rsidR="00334234" w:rsidRPr="001B57B7" w:rsidRDefault="00334234" w:rsidP="00334234">
      <w:pPr>
        <w:spacing w:line="360" w:lineRule="auto"/>
        <w:rPr>
          <w:rFonts w:ascii="Times New Roman" w:hAnsi="Times New Roman" w:cs="Times New Roman"/>
          <w:sz w:val="28"/>
          <w:szCs w:val="28"/>
          <w:lang w:val="en-US"/>
        </w:rPr>
      </w:pP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sz w:val="28"/>
          <w:szCs w:val="28"/>
        </w:rPr>
        <w:t>XM – нижняя граница медианного интервала</w:t>
      </w:r>
    </w:p>
    <w:p w:rsidR="00334234" w:rsidRPr="001B57B7" w:rsidRDefault="00334234" w:rsidP="00334234">
      <w:pPr>
        <w:spacing w:line="360" w:lineRule="auto"/>
        <w:rPr>
          <w:rFonts w:ascii="Times New Roman" w:hAnsi="Times New Roman" w:cs="Times New Roman"/>
          <w:sz w:val="28"/>
          <w:szCs w:val="28"/>
          <w:lang w:val="en-US"/>
        </w:rPr>
      </w:pPr>
      <w:r w:rsidRPr="001B57B7">
        <w:rPr>
          <w:rFonts w:ascii="Times New Roman" w:hAnsi="Times New Roman" w:cs="Times New Roman"/>
          <w:sz w:val="28"/>
          <w:szCs w:val="28"/>
          <w:lang w:val="en-US"/>
        </w:rPr>
        <w:t>iM – медианный интервал</w:t>
      </w: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sz w:val="28"/>
          <w:szCs w:val="28"/>
          <w:lang w:val="en-US"/>
        </w:rPr>
        <w:t>SMe-1 –</w:t>
      </w:r>
      <w:r w:rsidRPr="001B57B7">
        <w:rPr>
          <w:rFonts w:ascii="Times New Roman" w:hAnsi="Times New Roman" w:cs="Times New Roman"/>
          <w:sz w:val="28"/>
          <w:szCs w:val="28"/>
        </w:rPr>
        <w:t>накопленная частота интервала, предшествующего медианному</w:t>
      </w:r>
    </w:p>
    <w:p w:rsidR="00334234" w:rsidRPr="001B57B7" w:rsidRDefault="00334234" w:rsidP="00334234">
      <w:pPr>
        <w:spacing w:line="360" w:lineRule="auto"/>
        <w:rPr>
          <w:rFonts w:ascii="Times New Roman" w:hAnsi="Times New Roman" w:cs="Times New Roman"/>
          <w:sz w:val="28"/>
          <w:szCs w:val="28"/>
          <w:lang w:eastAsia="ja-JP"/>
        </w:rPr>
      </w:pPr>
      <w:r w:rsidRPr="001B57B7">
        <w:rPr>
          <w:rFonts w:ascii="Times New Roman" w:hAnsi="Times New Roman" w:cs="Times New Roman"/>
          <w:sz w:val="28"/>
          <w:szCs w:val="28"/>
          <w:lang w:val="en-US"/>
        </w:rPr>
        <w:t xml:space="preserve">fMe – </w:t>
      </w:r>
      <w:r w:rsidRPr="001B57B7">
        <w:rPr>
          <w:rFonts w:ascii="Times New Roman" w:hAnsi="Times New Roman" w:cs="Times New Roman"/>
          <w:sz w:val="28"/>
          <w:szCs w:val="28"/>
          <w:lang w:eastAsia="ja-JP"/>
        </w:rPr>
        <w:t>частота медианного интервала</w:t>
      </w:r>
    </w:p>
    <w:p w:rsidR="00334234" w:rsidRPr="001B57B7" w:rsidRDefault="00334234" w:rsidP="00334234">
      <w:pPr>
        <w:spacing w:line="360" w:lineRule="auto"/>
        <w:rPr>
          <w:rFonts w:ascii="Times New Roman" w:hAnsi="Times New Roman" w:cs="Times New Roman"/>
          <w:sz w:val="28"/>
          <w:szCs w:val="28"/>
          <w:lang w:eastAsia="ja-JP"/>
        </w:rPr>
      </w:pPr>
    </w:p>
    <w:p w:rsidR="00334234" w:rsidRPr="001B57B7" w:rsidRDefault="00334234" w:rsidP="0031743F">
      <w:pPr>
        <w:spacing w:line="360" w:lineRule="auto"/>
        <w:jc w:val="both"/>
        <w:rPr>
          <w:rFonts w:ascii="Times New Roman" w:hAnsi="Times New Roman" w:cs="Times New Roman"/>
          <w:sz w:val="28"/>
          <w:szCs w:val="28"/>
          <w:lang w:eastAsia="ja-JP"/>
        </w:rPr>
      </w:pPr>
      <w:r w:rsidRPr="001B57B7">
        <w:rPr>
          <w:rFonts w:ascii="Times New Roman" w:hAnsi="Times New Roman" w:cs="Times New Roman"/>
          <w:sz w:val="28"/>
          <w:szCs w:val="28"/>
          <w:lang w:eastAsia="ja-JP"/>
        </w:rPr>
        <w:t>Медиана  делит ранжированный ряд распределения пополам. Данный показатель используется вместо арифметической средней в случае распределений с «тяжелыми хвостами». В данном случае нахождение медианы необходимо, для того чтобы узнать объем венчурных инвестиций, которыми должен обладать тот или иной штат, чтобы попасть в число 20 штатов с наибольшим объемом венчурного капитала.</w:t>
      </w:r>
    </w:p>
    <w:p w:rsidR="00334234" w:rsidRPr="001B57B7" w:rsidRDefault="00334234" w:rsidP="00334234">
      <w:pPr>
        <w:spacing w:line="360" w:lineRule="auto"/>
        <w:rPr>
          <w:rFonts w:ascii="Times New Roman" w:hAnsi="Times New Roman" w:cs="Times New Roman"/>
          <w:sz w:val="28"/>
          <w:szCs w:val="28"/>
          <w:lang w:eastAsia="ja-JP"/>
        </w:rPr>
      </w:pPr>
    </w:p>
    <w:p w:rsidR="00334234" w:rsidRPr="001B57B7" w:rsidRDefault="00334234" w:rsidP="00334234">
      <w:pPr>
        <w:pStyle w:val="a3"/>
        <w:numPr>
          <w:ilvl w:val="0"/>
          <w:numId w:val="29"/>
        </w:numPr>
        <w:spacing w:line="360" w:lineRule="auto"/>
        <w:rPr>
          <w:rFonts w:ascii="Times New Roman" w:hAnsi="Times New Roman" w:cs="Times New Roman"/>
          <w:sz w:val="28"/>
          <w:szCs w:val="28"/>
          <w:lang w:eastAsia="ja-JP"/>
        </w:rPr>
      </w:pPr>
      <w:r w:rsidRPr="001B57B7">
        <w:rPr>
          <w:rFonts w:ascii="Times New Roman" w:hAnsi="Times New Roman" w:cs="Times New Roman"/>
          <w:sz w:val="28"/>
          <w:szCs w:val="28"/>
          <w:lang w:eastAsia="ja-JP"/>
        </w:rPr>
        <w:t xml:space="preserve"> </w:t>
      </w:r>
      <w:r w:rsidRPr="001B57B7">
        <w:rPr>
          <w:rFonts w:ascii="Times New Roman" w:hAnsi="Times New Roman" w:cs="Times New Roman"/>
          <w:b/>
          <w:sz w:val="28"/>
          <w:szCs w:val="28"/>
          <w:lang w:eastAsia="ja-JP"/>
        </w:rPr>
        <w:t>Размах вариации</w:t>
      </w:r>
      <w:r w:rsidRPr="001B57B7">
        <w:rPr>
          <w:rFonts w:ascii="Times New Roman" w:hAnsi="Times New Roman" w:cs="Times New Roman"/>
          <w:sz w:val="28"/>
          <w:szCs w:val="28"/>
          <w:lang w:eastAsia="ja-JP"/>
        </w:rPr>
        <w:t xml:space="preserve"> (показывает амплитуду колебаний значений признака)</w:t>
      </w:r>
    </w:p>
    <w:p w:rsidR="00334234" w:rsidRPr="001B57B7" w:rsidRDefault="00334234" w:rsidP="00334234">
      <w:pPr>
        <w:spacing w:line="360" w:lineRule="auto"/>
        <w:rPr>
          <w:rFonts w:ascii="Times New Roman" w:hAnsi="Times New Roman" w:cs="Times New Roman"/>
          <w:sz w:val="28"/>
          <w:szCs w:val="28"/>
          <w:lang w:eastAsia="ja-JP"/>
        </w:rPr>
      </w:pPr>
    </w:p>
    <w:p w:rsidR="00334234" w:rsidRPr="001B57B7" w:rsidRDefault="00334234" w:rsidP="00334234">
      <w:pPr>
        <w:spacing w:line="360" w:lineRule="auto"/>
        <w:rPr>
          <w:rFonts w:ascii="Times New Roman" w:hAnsi="Times New Roman" w:cs="Times New Roman"/>
          <w:sz w:val="28"/>
          <w:szCs w:val="28"/>
          <w:lang w:val="en-US"/>
        </w:rPr>
      </w:pPr>
      <w:r w:rsidRPr="001B57B7">
        <w:rPr>
          <w:rFonts w:ascii="Times New Roman" w:hAnsi="Times New Roman" w:cs="Times New Roman"/>
          <w:noProof/>
          <w:sz w:val="28"/>
          <w:szCs w:val="28"/>
          <w:lang w:eastAsia="ru-RU"/>
        </w:rPr>
        <w:drawing>
          <wp:inline distT="0" distB="0" distL="0" distR="0">
            <wp:extent cx="1143000" cy="279927"/>
            <wp:effectExtent l="0" t="0" r="0" b="0"/>
            <wp:docPr id="5" name="Picture 5" descr="Macintosh HD:Users:sybila92:Pictures:422664_html_m35500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ybila92:Pictures:422664_html_m355001d.gif"/>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43000" cy="279927"/>
                    </a:xfrm>
                    <a:prstGeom prst="rect">
                      <a:avLst/>
                    </a:prstGeom>
                    <a:noFill/>
                    <a:ln>
                      <a:noFill/>
                    </a:ln>
                  </pic:spPr>
                </pic:pic>
              </a:graphicData>
            </a:graphic>
          </wp:inline>
        </w:drawing>
      </w:r>
      <w:r w:rsidRPr="001B57B7">
        <w:rPr>
          <w:rFonts w:ascii="Times New Roman" w:hAnsi="Times New Roman" w:cs="Times New Roman"/>
          <w:sz w:val="28"/>
          <w:szCs w:val="28"/>
        </w:rPr>
        <w:t xml:space="preserve">, где </w:t>
      </w:r>
      <w:r w:rsidRPr="001B57B7">
        <w:rPr>
          <w:rFonts w:ascii="Times New Roman" w:hAnsi="Times New Roman" w:cs="Times New Roman"/>
          <w:sz w:val="28"/>
          <w:szCs w:val="28"/>
          <w:lang w:val="en-US"/>
        </w:rPr>
        <w:t xml:space="preserve">Xmax – </w:t>
      </w:r>
      <w:r w:rsidRPr="001B57B7">
        <w:rPr>
          <w:rFonts w:ascii="Times New Roman" w:hAnsi="Times New Roman" w:cs="Times New Roman"/>
          <w:sz w:val="28"/>
          <w:szCs w:val="28"/>
        </w:rPr>
        <w:t xml:space="preserve">максимальное значение признака в ряду, </w:t>
      </w:r>
      <w:r w:rsidRPr="001B57B7">
        <w:rPr>
          <w:rFonts w:ascii="Times New Roman" w:hAnsi="Times New Roman" w:cs="Times New Roman"/>
          <w:sz w:val="28"/>
          <w:szCs w:val="28"/>
          <w:lang w:val="en-US"/>
        </w:rPr>
        <w:t>Xmin</w:t>
      </w:r>
      <w:r w:rsidRPr="001B57B7">
        <w:rPr>
          <w:rFonts w:ascii="Times New Roman" w:hAnsi="Times New Roman" w:cs="Times New Roman"/>
          <w:sz w:val="28"/>
          <w:szCs w:val="28"/>
        </w:rPr>
        <w:t>- минимальное значение признака в ряду</w:t>
      </w:r>
      <w:r w:rsidRPr="001B57B7">
        <w:rPr>
          <w:rFonts w:ascii="Times New Roman" w:hAnsi="Times New Roman" w:cs="Times New Roman"/>
          <w:sz w:val="28"/>
          <w:szCs w:val="28"/>
          <w:lang w:val="en-US"/>
        </w:rPr>
        <w:t>;</w:t>
      </w:r>
    </w:p>
    <w:p w:rsidR="00334234" w:rsidRPr="001B57B7" w:rsidRDefault="00334234" w:rsidP="00334234">
      <w:pPr>
        <w:spacing w:line="360" w:lineRule="auto"/>
        <w:rPr>
          <w:rFonts w:ascii="Times New Roman" w:hAnsi="Times New Roman" w:cs="Times New Roman"/>
          <w:b/>
          <w:sz w:val="28"/>
          <w:szCs w:val="28"/>
          <w:lang w:val="en-US"/>
        </w:rPr>
      </w:pP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b/>
          <w:sz w:val="28"/>
          <w:szCs w:val="28"/>
          <w:lang w:val="en-US"/>
        </w:rPr>
        <w:t xml:space="preserve">              </w:t>
      </w:r>
      <w:r w:rsidRPr="001B57B7">
        <w:rPr>
          <w:rFonts w:ascii="Times New Roman" w:hAnsi="Times New Roman" w:cs="Times New Roman"/>
          <w:b/>
          <w:sz w:val="28"/>
          <w:szCs w:val="28"/>
        </w:rPr>
        <w:t>Среднее квадратическое отклонение</w:t>
      </w:r>
      <w:r w:rsidRPr="001B57B7">
        <w:rPr>
          <w:rFonts w:ascii="Times New Roman" w:hAnsi="Times New Roman" w:cs="Times New Roman"/>
          <w:sz w:val="28"/>
          <w:szCs w:val="28"/>
        </w:rPr>
        <w:t xml:space="preserve"> (</w:t>
      </w:r>
      <w:r w:rsidRPr="001B57B7">
        <w:rPr>
          <w:rFonts w:ascii="Times New Roman" w:hAnsi="Times New Roman" w:cs="Times New Roman"/>
          <w:sz w:val="28"/>
          <w:szCs w:val="28"/>
          <w:lang w:val="en-US"/>
        </w:rPr>
        <w:t>определяет на сколько в среднем отклоняются конкретные варианты от их среднего значения)</w:t>
      </w:r>
    </w:p>
    <w:p w:rsidR="00334234" w:rsidRPr="001B57B7" w:rsidRDefault="00334234" w:rsidP="00334234">
      <w:pPr>
        <w:spacing w:line="360" w:lineRule="auto"/>
        <w:rPr>
          <w:rFonts w:ascii="Times New Roman" w:hAnsi="Times New Roman" w:cs="Times New Roman"/>
          <w:sz w:val="28"/>
          <w:szCs w:val="28"/>
        </w:rPr>
      </w:pP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noProof/>
          <w:sz w:val="28"/>
          <w:szCs w:val="28"/>
          <w:lang w:eastAsia="ru-RU"/>
        </w:rPr>
        <w:drawing>
          <wp:inline distT="0" distB="0" distL="0" distR="0">
            <wp:extent cx="1600200" cy="706962"/>
            <wp:effectExtent l="0" t="0" r="0" b="4445"/>
            <wp:docPr id="6" name="Picture 6" descr="Macintosh HD:Users:sybila92:Pictures:98881-i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ybila92:Pictures:98881-i_038.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0200" cy="706962"/>
                    </a:xfrm>
                    <a:prstGeom prst="rect">
                      <a:avLst/>
                    </a:prstGeom>
                    <a:noFill/>
                    <a:ln>
                      <a:noFill/>
                    </a:ln>
                  </pic:spPr>
                </pic:pic>
              </a:graphicData>
            </a:graphic>
          </wp:inline>
        </w:drawing>
      </w:r>
      <w:r w:rsidRPr="001B57B7">
        <w:rPr>
          <w:rFonts w:ascii="Times New Roman" w:hAnsi="Times New Roman" w:cs="Times New Roman"/>
          <w:sz w:val="28"/>
          <w:szCs w:val="28"/>
        </w:rPr>
        <w:t>, где</w:t>
      </w: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sz w:val="28"/>
          <w:szCs w:val="28"/>
          <w:lang w:val="en-US"/>
        </w:rPr>
        <w:t xml:space="preserve">fi  - </w:t>
      </w:r>
      <w:r w:rsidRPr="001B57B7">
        <w:rPr>
          <w:rFonts w:ascii="Times New Roman" w:hAnsi="Times New Roman" w:cs="Times New Roman"/>
          <w:sz w:val="28"/>
          <w:szCs w:val="28"/>
        </w:rPr>
        <w:t>частота, с которой встречается признак х</w:t>
      </w:r>
      <w:r w:rsidRPr="001B57B7">
        <w:rPr>
          <w:rFonts w:ascii="Times New Roman" w:hAnsi="Times New Roman" w:cs="Times New Roman"/>
          <w:sz w:val="28"/>
          <w:szCs w:val="28"/>
          <w:lang w:val="en-US"/>
        </w:rPr>
        <w:t>i</w:t>
      </w:r>
    </w:p>
    <w:p w:rsidR="00334234" w:rsidRPr="001B57B7" w:rsidRDefault="008A4F89" w:rsidP="00334234">
      <w:pPr>
        <w:spacing w:line="360" w:lineRule="auto"/>
        <w:rPr>
          <w:rFonts w:ascii="Times New Roman" w:hAnsi="Times New Roman" w:cs="Times New Roman"/>
          <w:sz w:val="28"/>
          <w:szCs w:val="28"/>
          <w:lang w:bidi="ar-AE"/>
        </w:rPr>
      </w:pPr>
      <m:oMath>
        <m:acc>
          <m:accPr>
            <m:chr m:val="̅"/>
            <m:ctrlPr>
              <w:rPr>
                <w:rFonts w:ascii="Cambria Math" w:hAnsi="Cambria Math" w:cs="Times New Roman"/>
                <w:sz w:val="28"/>
                <w:szCs w:val="28"/>
                <w:lang w:bidi="ar-AE"/>
              </w:rPr>
            </m:ctrlPr>
          </m:accPr>
          <m:e>
            <m:r>
              <m:rPr>
                <m:sty m:val="p"/>
              </m:rPr>
              <w:rPr>
                <w:rFonts w:ascii="Cambria Math" w:hAnsi="Cambria Math" w:cs="Times New Roman"/>
                <w:sz w:val="28"/>
                <w:szCs w:val="28"/>
                <w:lang w:bidi="ar-AE"/>
              </w:rPr>
              <m:t>x</m:t>
            </m:r>
          </m:e>
        </m:acc>
      </m:oMath>
      <w:r w:rsidR="00334234" w:rsidRPr="001B57B7">
        <w:rPr>
          <w:rFonts w:ascii="Times New Roman" w:hAnsi="Times New Roman" w:cs="Times New Roman"/>
          <w:sz w:val="28"/>
          <w:szCs w:val="28"/>
          <w:lang w:bidi="ar-AE"/>
        </w:rPr>
        <w:t xml:space="preserve"> – средняя величина </w:t>
      </w:r>
    </w:p>
    <w:p w:rsidR="00334234" w:rsidRPr="001B57B7" w:rsidRDefault="00334234" w:rsidP="00334234">
      <w:pPr>
        <w:spacing w:line="360" w:lineRule="auto"/>
        <w:rPr>
          <w:rFonts w:ascii="Times New Roman" w:hAnsi="Times New Roman" w:cs="Times New Roman"/>
          <w:b/>
          <w:sz w:val="28"/>
          <w:szCs w:val="28"/>
          <w:lang w:bidi="ar-AE"/>
        </w:rPr>
      </w:pPr>
    </w:p>
    <w:p w:rsidR="00334234" w:rsidRPr="001B57B7" w:rsidRDefault="00334234" w:rsidP="00334234">
      <w:pPr>
        <w:spacing w:line="360" w:lineRule="auto"/>
        <w:rPr>
          <w:rFonts w:ascii="Times New Roman" w:hAnsi="Times New Roman" w:cs="Times New Roman"/>
          <w:sz w:val="28"/>
          <w:szCs w:val="28"/>
          <w:lang w:bidi="ar-AE"/>
        </w:rPr>
      </w:pPr>
      <w:r w:rsidRPr="001B57B7">
        <w:rPr>
          <w:rFonts w:ascii="Times New Roman" w:hAnsi="Times New Roman" w:cs="Times New Roman"/>
          <w:b/>
          <w:sz w:val="28"/>
          <w:szCs w:val="28"/>
          <w:lang w:bidi="ar-AE"/>
        </w:rPr>
        <w:t xml:space="preserve">              Коэффициент вариации</w:t>
      </w:r>
      <w:r w:rsidRPr="001B57B7">
        <w:rPr>
          <w:rFonts w:ascii="Times New Roman" w:hAnsi="Times New Roman" w:cs="Times New Roman"/>
          <w:sz w:val="28"/>
          <w:szCs w:val="28"/>
          <w:lang w:bidi="ar-AE"/>
        </w:rPr>
        <w:t xml:space="preserve"> (</w:t>
      </w:r>
      <w:r w:rsidRPr="001B57B7">
        <w:rPr>
          <w:rFonts w:ascii="Times New Roman" w:hAnsi="Times New Roman" w:cs="Times New Roman"/>
          <w:sz w:val="28"/>
          <w:szCs w:val="28"/>
          <w:lang w:val="en-US"/>
        </w:rPr>
        <w:t>представляет собой относительную меру рассеивания, выраженную в процентах)</w:t>
      </w: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noProof/>
          <w:sz w:val="28"/>
          <w:szCs w:val="28"/>
          <w:lang w:eastAsia="ru-RU"/>
        </w:rPr>
        <w:drawing>
          <wp:inline distT="0" distB="0" distL="0" distR="0">
            <wp:extent cx="960919" cy="408214"/>
            <wp:effectExtent l="0" t="0" r="4445" b="0"/>
            <wp:docPr id="7" name="Picture 7" descr="Macintosh HD:Users:sybila92:Pictures:5f19a3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ybila92:Pictures:5f19a3b8.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61072" cy="408279"/>
                    </a:xfrm>
                    <a:prstGeom prst="rect">
                      <a:avLst/>
                    </a:prstGeom>
                    <a:noFill/>
                    <a:ln>
                      <a:noFill/>
                    </a:ln>
                  </pic:spPr>
                </pic:pic>
              </a:graphicData>
            </a:graphic>
          </wp:inline>
        </w:drawing>
      </w:r>
      <w:r w:rsidRPr="001B57B7">
        <w:rPr>
          <w:rFonts w:ascii="Times New Roman" w:hAnsi="Times New Roman" w:cs="Times New Roman"/>
          <w:sz w:val="28"/>
          <w:szCs w:val="28"/>
        </w:rPr>
        <w:t>, где</w:t>
      </w:r>
    </w:p>
    <w:p w:rsidR="00334234" w:rsidRPr="001B57B7" w:rsidRDefault="00334234" w:rsidP="00334234">
      <w:pPr>
        <w:spacing w:line="360" w:lineRule="auto"/>
        <w:rPr>
          <w:rFonts w:ascii="Times New Roman" w:hAnsi="Times New Roman" w:cs="Times New Roman"/>
          <w:sz w:val="28"/>
          <w:szCs w:val="28"/>
        </w:rPr>
      </w:pPr>
      <w:r w:rsidRPr="001B57B7">
        <w:rPr>
          <w:rFonts w:ascii="Times New Roman" w:hAnsi="Times New Roman" w:cs="Times New Roman"/>
          <w:sz w:val="28"/>
          <w:szCs w:val="28"/>
        </w:rPr>
        <w:t xml:space="preserve"> </w:t>
      </w:r>
      <m:oMath>
        <m:r>
          <m:rPr>
            <m:sty m:val="p"/>
          </m:rPr>
          <w:rPr>
            <w:rFonts w:ascii="Cambria Math" w:hAnsi="Cambria Math" w:cs="Times New Roman"/>
            <w:sz w:val="28"/>
            <w:szCs w:val="28"/>
            <w:lang w:bidi="ar-AE"/>
          </w:rPr>
          <m:t>σ</m:t>
        </m:r>
      </m:oMath>
      <w:r w:rsidRPr="001B57B7">
        <w:rPr>
          <w:rFonts w:ascii="Times New Roman" w:hAnsi="Times New Roman" w:cs="Times New Roman"/>
          <w:sz w:val="28"/>
          <w:szCs w:val="28"/>
          <w:lang w:bidi="ar-AE"/>
        </w:rPr>
        <w:t xml:space="preserve"> – среднее квадратическое отклонение</w:t>
      </w:r>
    </w:p>
    <w:p w:rsidR="00334234" w:rsidRPr="001B57B7" w:rsidRDefault="008A4F89" w:rsidP="00334234">
      <w:pPr>
        <w:spacing w:line="360" w:lineRule="auto"/>
        <w:rPr>
          <w:rFonts w:ascii="Times New Roman" w:hAnsi="Times New Roman" w:cs="Times New Roman"/>
          <w:sz w:val="28"/>
          <w:szCs w:val="28"/>
          <w:lang w:bidi="ar-AE"/>
        </w:rPr>
      </w:pPr>
      <m:oMath>
        <m:acc>
          <m:accPr>
            <m:chr m:val="̅"/>
            <m:ctrlPr>
              <w:rPr>
                <w:rFonts w:ascii="Cambria Math" w:hAnsi="Cambria Math" w:cs="Times New Roman"/>
                <w:sz w:val="28"/>
                <w:szCs w:val="28"/>
                <w:lang w:bidi="ar-AE"/>
              </w:rPr>
            </m:ctrlPr>
          </m:accPr>
          <m:e>
            <m:r>
              <m:rPr>
                <m:sty m:val="p"/>
              </m:rPr>
              <w:rPr>
                <w:rFonts w:ascii="Cambria Math" w:hAnsi="Cambria Math" w:cs="Times New Roman"/>
                <w:sz w:val="28"/>
                <w:szCs w:val="28"/>
                <w:lang w:bidi="ar-AE"/>
              </w:rPr>
              <m:t xml:space="preserve"> x</m:t>
            </m:r>
          </m:e>
        </m:acc>
      </m:oMath>
      <w:r w:rsidR="00334234" w:rsidRPr="001B57B7">
        <w:rPr>
          <w:rFonts w:ascii="Times New Roman" w:hAnsi="Times New Roman" w:cs="Times New Roman"/>
          <w:sz w:val="28"/>
          <w:szCs w:val="28"/>
          <w:lang w:bidi="ar-AE"/>
        </w:rPr>
        <w:t xml:space="preserve"> – средняя величина </w:t>
      </w:r>
    </w:p>
    <w:p w:rsidR="00334234" w:rsidRPr="001B57B7" w:rsidRDefault="00334234" w:rsidP="00334234">
      <w:pPr>
        <w:spacing w:line="360" w:lineRule="auto"/>
        <w:rPr>
          <w:rFonts w:ascii="Times New Roman" w:hAnsi="Times New Roman" w:cs="Times New Roman"/>
          <w:sz w:val="28"/>
          <w:szCs w:val="28"/>
          <w:lang w:val="en-US"/>
        </w:rPr>
      </w:pPr>
    </w:p>
    <w:p w:rsidR="00334234" w:rsidRPr="001B57B7" w:rsidRDefault="00334234" w:rsidP="00334234">
      <w:pPr>
        <w:spacing w:line="360" w:lineRule="auto"/>
        <w:jc w:val="both"/>
        <w:rPr>
          <w:rFonts w:ascii="Times New Roman" w:hAnsi="Times New Roman" w:cs="Times New Roman"/>
          <w:sz w:val="28"/>
          <w:szCs w:val="28"/>
        </w:rPr>
      </w:pPr>
      <w:r w:rsidRPr="001B57B7">
        <w:rPr>
          <w:rFonts w:ascii="Times New Roman" w:hAnsi="Times New Roman" w:cs="Times New Roman"/>
          <w:sz w:val="28"/>
          <w:szCs w:val="28"/>
        </w:rPr>
        <w:t>Данные показатели необходимы для того, чтобы оценить степень рассеяния признака;</w:t>
      </w:r>
    </w:p>
    <w:p w:rsidR="00334234" w:rsidRPr="00486417" w:rsidRDefault="00334234" w:rsidP="00334234">
      <w:pPr>
        <w:spacing w:line="360" w:lineRule="auto"/>
        <w:jc w:val="both"/>
        <w:rPr>
          <w:rFonts w:ascii="Times New Roman" w:hAnsi="Times New Roman" w:cs="Times New Roman"/>
          <w:sz w:val="28"/>
          <w:szCs w:val="28"/>
        </w:rPr>
      </w:pPr>
    </w:p>
    <w:p w:rsidR="00334234" w:rsidRDefault="00334234" w:rsidP="00334234">
      <w:pPr>
        <w:spacing w:line="360" w:lineRule="auto"/>
        <w:jc w:val="both"/>
        <w:rPr>
          <w:rFonts w:ascii="Times New Roman" w:hAnsi="Times New Roman" w:cs="Times New Roman"/>
          <w:sz w:val="28"/>
          <w:szCs w:val="28"/>
        </w:rPr>
      </w:pPr>
      <w:r w:rsidRPr="001B57B7">
        <w:rPr>
          <w:rFonts w:ascii="Times New Roman" w:hAnsi="Times New Roman" w:cs="Times New Roman"/>
          <w:sz w:val="28"/>
          <w:szCs w:val="28"/>
        </w:rPr>
        <w:t xml:space="preserve">В </w:t>
      </w:r>
      <w:r>
        <w:rPr>
          <w:rFonts w:ascii="Times New Roman" w:hAnsi="Times New Roman" w:cs="Times New Roman"/>
          <w:sz w:val="28"/>
          <w:szCs w:val="28"/>
        </w:rPr>
        <w:t>Таблице 3</w:t>
      </w:r>
      <w:r w:rsidRPr="001B57B7">
        <w:rPr>
          <w:rFonts w:ascii="Times New Roman" w:hAnsi="Times New Roman" w:cs="Times New Roman"/>
          <w:sz w:val="28"/>
          <w:szCs w:val="28"/>
        </w:rPr>
        <w:t xml:space="preserve"> указан рейтинг 20 штатов с наибольшим объемом венчурного капитала в миллионах долларов за 201</w:t>
      </w:r>
      <w:r>
        <w:rPr>
          <w:rFonts w:ascii="Times New Roman" w:hAnsi="Times New Roman" w:cs="Times New Roman"/>
          <w:sz w:val="28"/>
          <w:szCs w:val="28"/>
        </w:rPr>
        <w:t>2</w:t>
      </w:r>
      <w:r w:rsidRPr="001B57B7">
        <w:rPr>
          <w:rFonts w:ascii="Times New Roman" w:hAnsi="Times New Roman" w:cs="Times New Roman"/>
          <w:sz w:val="28"/>
          <w:szCs w:val="28"/>
        </w:rPr>
        <w:t xml:space="preserve"> год.</w:t>
      </w:r>
      <w:r w:rsidR="00374AED">
        <w:rPr>
          <w:rStyle w:val="a7"/>
          <w:rFonts w:ascii="Times New Roman" w:hAnsi="Times New Roman" w:cs="Times New Roman"/>
          <w:sz w:val="28"/>
          <w:szCs w:val="28"/>
        </w:rPr>
        <w:footnoteReference w:id="41"/>
      </w:r>
      <w:r w:rsidRPr="001B57B7">
        <w:rPr>
          <w:rFonts w:ascii="Times New Roman" w:hAnsi="Times New Roman" w:cs="Times New Roman"/>
          <w:sz w:val="28"/>
          <w:szCs w:val="28"/>
        </w:rPr>
        <w:t xml:space="preserve"> </w:t>
      </w:r>
    </w:p>
    <w:p w:rsidR="00AC6D4D" w:rsidRDefault="00AC6D4D" w:rsidP="00334234">
      <w:pPr>
        <w:spacing w:line="360" w:lineRule="auto"/>
        <w:jc w:val="both"/>
        <w:rPr>
          <w:rFonts w:ascii="Times New Roman" w:hAnsi="Times New Roman" w:cs="Times New Roman"/>
          <w:sz w:val="28"/>
          <w:szCs w:val="28"/>
        </w:rPr>
      </w:pPr>
    </w:p>
    <w:p w:rsidR="00AC6D4D" w:rsidRDefault="00AC6D4D" w:rsidP="00334234">
      <w:pPr>
        <w:spacing w:line="360" w:lineRule="auto"/>
        <w:jc w:val="both"/>
        <w:rPr>
          <w:rFonts w:ascii="Times New Roman" w:hAnsi="Times New Roman" w:cs="Times New Roman"/>
          <w:sz w:val="28"/>
          <w:szCs w:val="28"/>
        </w:rPr>
      </w:pPr>
    </w:p>
    <w:p w:rsidR="00AC6D4D" w:rsidRDefault="00AC6D4D" w:rsidP="00334234">
      <w:pPr>
        <w:spacing w:line="360" w:lineRule="auto"/>
        <w:jc w:val="both"/>
        <w:rPr>
          <w:rFonts w:ascii="Times New Roman" w:hAnsi="Times New Roman" w:cs="Times New Roman"/>
          <w:sz w:val="28"/>
          <w:szCs w:val="28"/>
        </w:rPr>
      </w:pPr>
    </w:p>
    <w:p w:rsidR="00AC6D4D" w:rsidRDefault="00AC6D4D" w:rsidP="00334234">
      <w:pPr>
        <w:spacing w:line="360" w:lineRule="auto"/>
        <w:jc w:val="both"/>
        <w:rPr>
          <w:rFonts w:ascii="Times New Roman" w:hAnsi="Times New Roman" w:cs="Times New Roman"/>
          <w:sz w:val="28"/>
          <w:szCs w:val="28"/>
        </w:rPr>
      </w:pPr>
    </w:p>
    <w:p w:rsidR="00AC6D4D" w:rsidRDefault="00AC6D4D" w:rsidP="00334234">
      <w:pPr>
        <w:spacing w:line="360" w:lineRule="auto"/>
        <w:jc w:val="both"/>
        <w:rPr>
          <w:rFonts w:ascii="Times New Roman" w:hAnsi="Times New Roman" w:cs="Times New Roman"/>
          <w:sz w:val="28"/>
          <w:szCs w:val="28"/>
        </w:rPr>
      </w:pPr>
    </w:p>
    <w:p w:rsidR="00AC6D4D" w:rsidRDefault="00AC6D4D" w:rsidP="00334234">
      <w:pPr>
        <w:spacing w:line="360" w:lineRule="auto"/>
        <w:jc w:val="both"/>
        <w:rPr>
          <w:rFonts w:ascii="Times New Roman" w:hAnsi="Times New Roman" w:cs="Times New Roman"/>
          <w:sz w:val="28"/>
          <w:szCs w:val="28"/>
        </w:rPr>
      </w:pPr>
    </w:p>
    <w:p w:rsidR="00AC6D4D" w:rsidRDefault="00AC6D4D" w:rsidP="00334234">
      <w:pPr>
        <w:spacing w:line="360" w:lineRule="auto"/>
        <w:jc w:val="both"/>
        <w:rPr>
          <w:rFonts w:ascii="Times New Roman" w:hAnsi="Times New Roman" w:cs="Times New Roman"/>
          <w:sz w:val="28"/>
          <w:szCs w:val="28"/>
        </w:rPr>
      </w:pPr>
    </w:p>
    <w:p w:rsidR="00334234" w:rsidRPr="00252A4B" w:rsidRDefault="00334234" w:rsidP="00334234">
      <w:pPr>
        <w:spacing w:line="360" w:lineRule="auto"/>
        <w:jc w:val="right"/>
        <w:rPr>
          <w:rFonts w:ascii="Times New Roman" w:hAnsi="Times New Roman" w:cs="Times New Roman"/>
          <w:i/>
          <w:sz w:val="28"/>
          <w:szCs w:val="28"/>
        </w:rPr>
      </w:pPr>
      <w:r w:rsidRPr="00252A4B">
        <w:rPr>
          <w:rFonts w:ascii="Times New Roman" w:hAnsi="Times New Roman" w:cs="Times New Roman"/>
          <w:i/>
          <w:sz w:val="28"/>
          <w:szCs w:val="28"/>
        </w:rPr>
        <w:t>Таблица 3</w:t>
      </w:r>
    </w:p>
    <w:p w:rsidR="00334234" w:rsidRPr="00F35085" w:rsidRDefault="00334234" w:rsidP="00334234">
      <w:pPr>
        <w:spacing w:line="360" w:lineRule="auto"/>
        <w:jc w:val="center"/>
        <w:rPr>
          <w:rFonts w:ascii="Times New Roman" w:hAnsi="Times New Roman" w:cs="Times New Roman"/>
          <w:b/>
        </w:rPr>
      </w:pPr>
      <w:r w:rsidRPr="00F35085">
        <w:rPr>
          <w:rFonts w:ascii="Times New Roman" w:hAnsi="Times New Roman" w:cs="Times New Roman"/>
          <w:b/>
          <w:sz w:val="28"/>
          <w:szCs w:val="28"/>
        </w:rPr>
        <w:t>Рейтинг 20 штатов с наибольшим объемом венчурного капитала в миллионах долларов за 2012 год</w:t>
      </w:r>
    </w:p>
    <w:tbl>
      <w:tblPr>
        <w:tblStyle w:val="ab"/>
        <w:tblW w:w="0" w:type="auto"/>
        <w:tblLook w:val="04A0"/>
      </w:tblPr>
      <w:tblGrid>
        <w:gridCol w:w="2838"/>
        <w:gridCol w:w="2839"/>
        <w:gridCol w:w="2839"/>
      </w:tblGrid>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w:t>
            </w:r>
          </w:p>
        </w:tc>
        <w:tc>
          <w:tcPr>
            <w:tcW w:w="2839"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Штат</w:t>
            </w:r>
          </w:p>
        </w:tc>
        <w:tc>
          <w:tcPr>
            <w:tcW w:w="2839"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Общий объем инвестиций (млн. долл.)</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1</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Калифорния</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3273,5</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2</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Массачусетс</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798,02</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3</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Нью Йорк</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647,92</w:t>
            </w:r>
          </w:p>
        </w:tc>
      </w:tr>
      <w:tr w:rsidR="00334234" w:rsidRPr="00340B38"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4</w:t>
            </w:r>
          </w:p>
        </w:tc>
        <w:tc>
          <w:tcPr>
            <w:tcW w:w="2839" w:type="dxa"/>
            <w:vAlign w:val="bottom"/>
          </w:tcPr>
          <w:p w:rsidR="00334234" w:rsidRPr="00CB5F40" w:rsidRDefault="00334234" w:rsidP="00340B38">
            <w:pPr>
              <w:spacing w:line="360" w:lineRule="auto"/>
              <w:jc w:val="center"/>
              <w:rPr>
                <w:rFonts w:ascii="Times New Roman" w:hAnsi="Times New Roman" w:cs="Times New Roman"/>
                <w:lang w:val="en-US"/>
              </w:rPr>
            </w:pPr>
            <w:r>
              <w:rPr>
                <w:rFonts w:ascii="Times New Roman" w:eastAsia="Times New Roman" w:hAnsi="Times New Roman" w:cs="Times New Roman"/>
                <w:color w:val="000000"/>
              </w:rPr>
              <w:t>Вашингтон</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278,93</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5</w:t>
            </w:r>
          </w:p>
        </w:tc>
        <w:tc>
          <w:tcPr>
            <w:tcW w:w="2839" w:type="dxa"/>
            <w:vAlign w:val="bottom"/>
          </w:tcPr>
          <w:p w:rsidR="00334234" w:rsidRPr="00CB5F40" w:rsidRDefault="00334234" w:rsidP="00340B38">
            <w:pPr>
              <w:spacing w:line="360" w:lineRule="auto"/>
              <w:jc w:val="center"/>
              <w:rPr>
                <w:rFonts w:ascii="Times New Roman" w:hAnsi="Times New Roman" w:cs="Times New Roman"/>
                <w:lang w:val="en-US"/>
              </w:rPr>
            </w:pPr>
            <w:r>
              <w:rPr>
                <w:rFonts w:ascii="Times New Roman" w:eastAsia="Times New Roman" w:hAnsi="Times New Roman" w:cs="Times New Roman"/>
                <w:color w:val="000000"/>
              </w:rPr>
              <w:t>Техас</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213,45</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6</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Нью Джерси</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174,21</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7</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Аризона</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145,05</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8</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Иллинойс</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144,84</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9</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Колорадо</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141,9</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10</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Пенсильвания</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105,21</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11</w:t>
            </w:r>
          </w:p>
        </w:tc>
        <w:tc>
          <w:tcPr>
            <w:tcW w:w="2839" w:type="dxa"/>
            <w:vAlign w:val="bottom"/>
          </w:tcPr>
          <w:p w:rsidR="00334234" w:rsidRPr="00CB5F40" w:rsidRDefault="00334234" w:rsidP="00340B38">
            <w:pPr>
              <w:spacing w:line="360" w:lineRule="auto"/>
              <w:jc w:val="center"/>
              <w:rPr>
                <w:rFonts w:ascii="Times New Roman" w:hAnsi="Times New Roman" w:cs="Times New Roman"/>
                <w:lang w:val="en-US"/>
              </w:rPr>
            </w:pPr>
            <w:r>
              <w:rPr>
                <w:rFonts w:ascii="Times New Roman" w:eastAsia="Times New Roman" w:hAnsi="Times New Roman" w:cs="Times New Roman"/>
                <w:color w:val="000000"/>
              </w:rPr>
              <w:t>Флорида</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83,8</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12</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Коннектикут</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78,39</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13</w:t>
            </w:r>
          </w:p>
        </w:tc>
        <w:tc>
          <w:tcPr>
            <w:tcW w:w="2839" w:type="dxa"/>
            <w:vAlign w:val="bottom"/>
          </w:tcPr>
          <w:p w:rsidR="00334234" w:rsidRPr="00CB5F40" w:rsidRDefault="00334234" w:rsidP="00340B38">
            <w:pPr>
              <w:spacing w:line="360" w:lineRule="auto"/>
              <w:jc w:val="center"/>
              <w:rPr>
                <w:rFonts w:ascii="Times New Roman" w:hAnsi="Times New Roman" w:cs="Times New Roman"/>
                <w:lang w:val="en-US"/>
              </w:rPr>
            </w:pPr>
            <w:r>
              <w:rPr>
                <w:rFonts w:ascii="Times New Roman" w:eastAsia="Times New Roman" w:hAnsi="Times New Roman" w:cs="Times New Roman"/>
                <w:color w:val="000000"/>
              </w:rPr>
              <w:t>Индиана</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77,5</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14</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Мичиган</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72,02</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15</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Джорджия</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70,61</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16</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Южная Каролина</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63,25</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17</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Юта</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60,65</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18</w:t>
            </w:r>
          </w:p>
        </w:tc>
        <w:tc>
          <w:tcPr>
            <w:tcW w:w="2839" w:type="dxa"/>
            <w:vAlign w:val="bottom"/>
          </w:tcPr>
          <w:p w:rsidR="00334234" w:rsidRPr="00CB5F40" w:rsidRDefault="00334234" w:rsidP="00340B38">
            <w:pPr>
              <w:spacing w:line="360" w:lineRule="auto"/>
              <w:jc w:val="center"/>
              <w:rPr>
                <w:rFonts w:ascii="Times New Roman" w:hAnsi="Times New Roman" w:cs="Times New Roman"/>
                <w:lang w:val="en-US"/>
              </w:rPr>
            </w:pPr>
            <w:r>
              <w:rPr>
                <w:rFonts w:ascii="Times New Roman" w:eastAsia="Times New Roman" w:hAnsi="Times New Roman" w:cs="Times New Roman"/>
                <w:color w:val="000000"/>
              </w:rPr>
              <w:t>Нью Гемпшир</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48,1</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19</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Теннеси</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40,84</w:t>
            </w:r>
          </w:p>
        </w:tc>
      </w:tr>
      <w:tr w:rsidR="00334234" w:rsidRPr="00C008F4" w:rsidTr="00340B38">
        <w:tc>
          <w:tcPr>
            <w:tcW w:w="2838" w:type="dxa"/>
          </w:tcPr>
          <w:p w:rsidR="00334234" w:rsidRPr="00C008F4" w:rsidRDefault="00334234" w:rsidP="00340B38">
            <w:pPr>
              <w:spacing w:line="360" w:lineRule="auto"/>
              <w:jc w:val="center"/>
              <w:rPr>
                <w:rFonts w:ascii="Times New Roman" w:hAnsi="Times New Roman" w:cs="Times New Roman"/>
                <w:b/>
              </w:rPr>
            </w:pPr>
            <w:r w:rsidRPr="00C008F4">
              <w:rPr>
                <w:rFonts w:ascii="Times New Roman" w:hAnsi="Times New Roman" w:cs="Times New Roman"/>
                <w:b/>
              </w:rPr>
              <w:t>20</w:t>
            </w:r>
          </w:p>
        </w:tc>
        <w:tc>
          <w:tcPr>
            <w:tcW w:w="2839" w:type="dxa"/>
            <w:vAlign w:val="bottom"/>
          </w:tcPr>
          <w:p w:rsidR="00334234" w:rsidRPr="00CB5F40" w:rsidRDefault="00334234" w:rsidP="00340B38">
            <w:pPr>
              <w:spacing w:line="360" w:lineRule="auto"/>
              <w:jc w:val="center"/>
              <w:rPr>
                <w:rFonts w:ascii="Times New Roman" w:hAnsi="Times New Roman" w:cs="Times New Roman"/>
              </w:rPr>
            </w:pPr>
            <w:r>
              <w:rPr>
                <w:rFonts w:ascii="Times New Roman" w:eastAsia="Times New Roman" w:hAnsi="Times New Roman" w:cs="Times New Roman"/>
                <w:color w:val="000000"/>
              </w:rPr>
              <w:t>Вирджиния</w:t>
            </w:r>
          </w:p>
        </w:tc>
        <w:tc>
          <w:tcPr>
            <w:tcW w:w="2839" w:type="dxa"/>
            <w:vAlign w:val="bottom"/>
          </w:tcPr>
          <w:p w:rsidR="00334234" w:rsidRPr="00C008F4" w:rsidRDefault="00334234" w:rsidP="00340B38">
            <w:pPr>
              <w:spacing w:line="360" w:lineRule="auto"/>
              <w:jc w:val="center"/>
              <w:rPr>
                <w:rFonts w:ascii="Times New Roman" w:eastAsia="Times New Roman" w:hAnsi="Times New Roman" w:cs="Times New Roman"/>
                <w:color w:val="000000"/>
              </w:rPr>
            </w:pPr>
            <w:r>
              <w:rPr>
                <w:rFonts w:ascii="Calibri" w:eastAsia="Times New Roman" w:hAnsi="Calibri" w:cs="Times New Roman"/>
                <w:color w:val="000000"/>
              </w:rPr>
              <w:t>39,57</w:t>
            </w:r>
          </w:p>
        </w:tc>
      </w:tr>
    </w:tbl>
    <w:p w:rsidR="00334234" w:rsidRDefault="00334234" w:rsidP="00334234">
      <w:pPr>
        <w:spacing w:line="360" w:lineRule="auto"/>
        <w:rPr>
          <w:rFonts w:ascii="Times New Roman" w:hAnsi="Times New Roman" w:cs="Times New Roman"/>
          <w:sz w:val="28"/>
          <w:szCs w:val="28"/>
        </w:rPr>
      </w:pPr>
    </w:p>
    <w:p w:rsidR="00334234" w:rsidRPr="007606C2" w:rsidRDefault="00334234" w:rsidP="00334234">
      <w:pPr>
        <w:spacing w:line="360" w:lineRule="auto"/>
        <w:jc w:val="both"/>
        <w:rPr>
          <w:rFonts w:ascii="Times New Roman" w:hAnsi="Times New Roman" w:cs="Times New Roman"/>
          <w:sz w:val="28"/>
          <w:szCs w:val="28"/>
        </w:rPr>
      </w:pPr>
      <w:r w:rsidRPr="00486417">
        <w:rPr>
          <w:rFonts w:ascii="Times New Roman" w:hAnsi="Times New Roman" w:cs="Times New Roman"/>
          <w:sz w:val="28"/>
          <w:szCs w:val="28"/>
        </w:rPr>
        <w:t xml:space="preserve">Для графического изображения вариационных рядов 20 штатов были сгруппированы по объему венчурных инвестиций. Таким образом, получив новые интервалы, были произведены расчеты количества штатов (mi), которые попадают в тот или иной интервал, относительной плотности распределения, которая вычисляется по формуле     </w:t>
      </w:r>
      <w:r w:rsidRPr="00486417">
        <w:rPr>
          <w:rFonts w:ascii="Times New Roman" w:hAnsi="Times New Roman" w:cs="Times New Roman"/>
          <w:b/>
          <w:sz w:val="28"/>
          <w:szCs w:val="28"/>
          <w:lang w:val="en-US"/>
        </w:rPr>
        <w:t>y= wi/hi</w:t>
      </w:r>
      <w:r w:rsidRPr="00486417">
        <w:rPr>
          <w:rFonts w:ascii="Times New Roman" w:hAnsi="Times New Roman" w:cs="Times New Roman"/>
          <w:sz w:val="28"/>
          <w:szCs w:val="28"/>
        </w:rPr>
        <w:t xml:space="preserve">, где </w:t>
      </w:r>
      <w:r w:rsidRPr="00486417">
        <w:rPr>
          <w:rFonts w:ascii="Times New Roman" w:hAnsi="Times New Roman" w:cs="Times New Roman"/>
          <w:sz w:val="28"/>
          <w:szCs w:val="28"/>
          <w:lang w:val="en-US"/>
        </w:rPr>
        <w:t>hi</w:t>
      </w:r>
      <w:r w:rsidRPr="00486417">
        <w:rPr>
          <w:rFonts w:ascii="Times New Roman" w:hAnsi="Times New Roman" w:cs="Times New Roman"/>
          <w:sz w:val="28"/>
          <w:szCs w:val="28"/>
        </w:rPr>
        <w:t>- длина интервала</w:t>
      </w:r>
      <w:r>
        <w:rPr>
          <w:rFonts w:ascii="Times New Roman" w:hAnsi="Times New Roman" w:cs="Times New Roman"/>
          <w:sz w:val="28"/>
          <w:szCs w:val="28"/>
        </w:rPr>
        <w:t xml:space="preserve"> (Таблица 4).</w:t>
      </w:r>
    </w:p>
    <w:p w:rsidR="00334234" w:rsidRDefault="00334234" w:rsidP="00334234">
      <w:pPr>
        <w:spacing w:line="360" w:lineRule="auto"/>
        <w:jc w:val="right"/>
        <w:rPr>
          <w:rFonts w:ascii="Times New Roman" w:hAnsi="Times New Roman" w:cs="Times New Roman"/>
          <w:i/>
          <w:sz w:val="28"/>
          <w:szCs w:val="28"/>
        </w:rPr>
      </w:pPr>
    </w:p>
    <w:p w:rsidR="00334234" w:rsidRPr="00A07A48" w:rsidRDefault="00334234" w:rsidP="00334234">
      <w:pPr>
        <w:spacing w:line="360" w:lineRule="auto"/>
        <w:jc w:val="right"/>
        <w:rPr>
          <w:rFonts w:ascii="Times New Roman" w:hAnsi="Times New Roman" w:cs="Times New Roman"/>
          <w:i/>
          <w:sz w:val="28"/>
          <w:szCs w:val="28"/>
        </w:rPr>
      </w:pPr>
      <w:r w:rsidRPr="00A07A48">
        <w:rPr>
          <w:rFonts w:ascii="Times New Roman" w:hAnsi="Times New Roman" w:cs="Times New Roman"/>
          <w:i/>
          <w:sz w:val="28"/>
          <w:szCs w:val="28"/>
        </w:rPr>
        <w:t>Таблица 4</w:t>
      </w:r>
    </w:p>
    <w:tbl>
      <w:tblPr>
        <w:tblW w:w="8840" w:type="dxa"/>
        <w:tblInd w:w="93" w:type="dxa"/>
        <w:tblLook w:val="04A0"/>
      </w:tblPr>
      <w:tblGrid>
        <w:gridCol w:w="1909"/>
        <w:gridCol w:w="810"/>
        <w:gridCol w:w="2045"/>
        <w:gridCol w:w="1846"/>
        <w:gridCol w:w="2230"/>
      </w:tblGrid>
      <w:tr w:rsidR="00334234" w:rsidRPr="00A07A48" w:rsidTr="00340B38">
        <w:trPr>
          <w:trHeight w:val="1314"/>
        </w:trPr>
        <w:tc>
          <w:tcPr>
            <w:tcW w:w="19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34234" w:rsidRPr="00A07A48" w:rsidRDefault="00334234" w:rsidP="00340B38">
            <w:pPr>
              <w:jc w:val="center"/>
              <w:rPr>
                <w:rFonts w:ascii="Times New Roman" w:eastAsia="Times New Roman" w:hAnsi="Times New Roman" w:cs="Times New Roman"/>
                <w:b/>
                <w:bCs/>
                <w:color w:val="000000"/>
                <w:sz w:val="28"/>
                <w:szCs w:val="28"/>
              </w:rPr>
            </w:pPr>
            <w:r w:rsidRPr="00A07A48">
              <w:rPr>
                <w:rFonts w:ascii="Times New Roman" w:eastAsia="Times New Roman" w:hAnsi="Times New Roman" w:cs="Times New Roman"/>
                <w:b/>
                <w:bCs/>
                <w:color w:val="000000"/>
                <w:sz w:val="28"/>
                <w:szCs w:val="28"/>
              </w:rPr>
              <w:t>Объем инвестиций (млн. долл.)</w:t>
            </w:r>
          </w:p>
        </w:tc>
        <w:tc>
          <w:tcPr>
            <w:tcW w:w="2855" w:type="dxa"/>
            <w:gridSpan w:val="2"/>
            <w:tcBorders>
              <w:top w:val="single" w:sz="4" w:space="0" w:color="auto"/>
              <w:left w:val="nil"/>
              <w:bottom w:val="single" w:sz="4" w:space="0" w:color="auto"/>
              <w:right w:val="single" w:sz="4" w:space="0" w:color="auto"/>
            </w:tcBorders>
            <w:shd w:val="clear" w:color="auto" w:fill="auto"/>
            <w:vAlign w:val="bottom"/>
            <w:hideMark/>
          </w:tcPr>
          <w:p w:rsidR="00334234" w:rsidRPr="00A07A48" w:rsidRDefault="00334234" w:rsidP="00340B38">
            <w:pPr>
              <w:jc w:val="center"/>
              <w:rPr>
                <w:rFonts w:ascii="Times New Roman" w:eastAsia="Times New Roman" w:hAnsi="Times New Roman" w:cs="Times New Roman"/>
                <w:b/>
                <w:bCs/>
                <w:color w:val="000000"/>
                <w:sz w:val="28"/>
                <w:szCs w:val="28"/>
              </w:rPr>
            </w:pPr>
            <w:r w:rsidRPr="00A07A48">
              <w:rPr>
                <w:rFonts w:ascii="Times New Roman" w:eastAsia="Times New Roman" w:hAnsi="Times New Roman" w:cs="Times New Roman"/>
                <w:b/>
                <w:bCs/>
                <w:color w:val="000000"/>
                <w:sz w:val="28"/>
                <w:szCs w:val="28"/>
              </w:rPr>
              <w:t>Количество компаний</w:t>
            </w:r>
          </w:p>
        </w:tc>
        <w:tc>
          <w:tcPr>
            <w:tcW w:w="1846" w:type="dxa"/>
            <w:tcBorders>
              <w:top w:val="single" w:sz="4" w:space="0" w:color="auto"/>
              <w:left w:val="nil"/>
              <w:bottom w:val="nil"/>
              <w:right w:val="single" w:sz="4" w:space="0" w:color="auto"/>
            </w:tcBorders>
            <w:shd w:val="clear" w:color="auto" w:fill="auto"/>
            <w:vAlign w:val="bottom"/>
            <w:hideMark/>
          </w:tcPr>
          <w:p w:rsidR="00334234" w:rsidRPr="00A07A48" w:rsidRDefault="00334234" w:rsidP="00340B38">
            <w:pPr>
              <w:jc w:val="center"/>
              <w:rPr>
                <w:rFonts w:ascii="Times New Roman" w:eastAsia="Times New Roman" w:hAnsi="Times New Roman" w:cs="Times New Roman"/>
                <w:b/>
                <w:bCs/>
                <w:color w:val="000000"/>
                <w:sz w:val="28"/>
                <w:szCs w:val="28"/>
              </w:rPr>
            </w:pPr>
            <w:r w:rsidRPr="00A07A48">
              <w:rPr>
                <w:rFonts w:ascii="Times New Roman" w:eastAsia="Times New Roman" w:hAnsi="Times New Roman" w:cs="Times New Roman"/>
                <w:b/>
                <w:bCs/>
                <w:color w:val="000000"/>
                <w:sz w:val="28"/>
                <w:szCs w:val="28"/>
              </w:rPr>
              <w:t>Длина интервала</w:t>
            </w:r>
          </w:p>
        </w:tc>
        <w:tc>
          <w:tcPr>
            <w:tcW w:w="223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34234" w:rsidRPr="00A07A48" w:rsidRDefault="00334234" w:rsidP="00340B38">
            <w:pPr>
              <w:jc w:val="center"/>
              <w:rPr>
                <w:rFonts w:ascii="Times New Roman" w:eastAsia="Times New Roman" w:hAnsi="Times New Roman" w:cs="Times New Roman"/>
                <w:b/>
                <w:bCs/>
                <w:color w:val="000000"/>
                <w:sz w:val="28"/>
                <w:szCs w:val="28"/>
              </w:rPr>
            </w:pPr>
            <w:r w:rsidRPr="00A07A48">
              <w:rPr>
                <w:rFonts w:ascii="Times New Roman" w:eastAsia="Times New Roman" w:hAnsi="Times New Roman" w:cs="Times New Roman"/>
                <w:b/>
                <w:bCs/>
                <w:color w:val="000000"/>
                <w:sz w:val="28"/>
                <w:szCs w:val="28"/>
              </w:rPr>
              <w:t>Плотность распределения</w:t>
            </w:r>
          </w:p>
        </w:tc>
      </w:tr>
      <w:tr w:rsidR="00334234" w:rsidRPr="00A07A48" w:rsidTr="00340B38">
        <w:trPr>
          <w:trHeight w:val="313"/>
        </w:trPr>
        <w:tc>
          <w:tcPr>
            <w:tcW w:w="1909" w:type="dxa"/>
            <w:tcBorders>
              <w:top w:val="nil"/>
              <w:left w:val="single" w:sz="4" w:space="0" w:color="auto"/>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b/>
                <w:bCs/>
                <w:color w:val="000000"/>
              </w:rPr>
            </w:pPr>
            <w:r w:rsidRPr="00A07A48">
              <w:rPr>
                <w:rFonts w:ascii="Times New Roman" w:eastAsia="Times New Roman" w:hAnsi="Times New Roman" w:cs="Times New Roman"/>
                <w:b/>
                <w:bCs/>
                <w:color w:val="000000"/>
              </w:rPr>
              <w:t>Интервалы</w:t>
            </w:r>
          </w:p>
        </w:tc>
        <w:tc>
          <w:tcPr>
            <w:tcW w:w="810"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b/>
                <w:bCs/>
                <w:color w:val="000000"/>
              </w:rPr>
            </w:pPr>
            <w:r w:rsidRPr="00A07A48">
              <w:rPr>
                <w:rFonts w:ascii="Times New Roman" w:eastAsia="Times New Roman" w:hAnsi="Times New Roman" w:cs="Times New Roman"/>
                <w:b/>
                <w:bCs/>
                <w:color w:val="000000"/>
              </w:rPr>
              <w:t xml:space="preserve">mi </w:t>
            </w:r>
          </w:p>
        </w:tc>
        <w:tc>
          <w:tcPr>
            <w:tcW w:w="2045"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b/>
                <w:bCs/>
                <w:color w:val="000000"/>
              </w:rPr>
            </w:pPr>
            <w:r w:rsidRPr="00A07A48">
              <w:rPr>
                <w:rFonts w:ascii="Times New Roman" w:eastAsia="Times New Roman" w:hAnsi="Times New Roman" w:cs="Times New Roman"/>
                <w:b/>
                <w:bCs/>
                <w:color w:val="000000"/>
              </w:rPr>
              <w:t xml:space="preserve"> wi (% к итогу)</w:t>
            </w:r>
          </w:p>
        </w:tc>
        <w:tc>
          <w:tcPr>
            <w:tcW w:w="1846" w:type="dxa"/>
            <w:tcBorders>
              <w:top w:val="single" w:sz="4" w:space="0" w:color="auto"/>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b/>
                <w:bCs/>
                <w:color w:val="000000"/>
              </w:rPr>
            </w:pPr>
            <w:r w:rsidRPr="00A07A48">
              <w:rPr>
                <w:rFonts w:ascii="Times New Roman" w:eastAsia="Times New Roman" w:hAnsi="Times New Roman" w:cs="Times New Roman"/>
                <w:b/>
                <w:bCs/>
                <w:color w:val="000000"/>
              </w:rPr>
              <w:t>hi</w:t>
            </w:r>
          </w:p>
        </w:tc>
        <w:tc>
          <w:tcPr>
            <w:tcW w:w="223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334234" w:rsidRPr="00A07A48" w:rsidRDefault="00334234" w:rsidP="00340B38">
            <w:pPr>
              <w:rPr>
                <w:rFonts w:ascii="Times New Roman" w:eastAsia="Times New Roman" w:hAnsi="Times New Roman" w:cs="Times New Roman"/>
                <w:b/>
                <w:bCs/>
                <w:color w:val="000000"/>
                <w:sz w:val="28"/>
                <w:szCs w:val="28"/>
              </w:rPr>
            </w:pPr>
          </w:p>
        </w:tc>
      </w:tr>
      <w:tr w:rsidR="00334234" w:rsidRPr="00A07A48" w:rsidTr="00340B38">
        <w:trPr>
          <w:trHeight w:val="313"/>
        </w:trPr>
        <w:tc>
          <w:tcPr>
            <w:tcW w:w="1909" w:type="dxa"/>
            <w:tcBorders>
              <w:top w:val="nil"/>
              <w:left w:val="single" w:sz="4" w:space="0" w:color="auto"/>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39-49</w:t>
            </w:r>
          </w:p>
        </w:tc>
        <w:tc>
          <w:tcPr>
            <w:tcW w:w="810"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3,00</w:t>
            </w:r>
          </w:p>
        </w:tc>
        <w:tc>
          <w:tcPr>
            <w:tcW w:w="2045"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15,00</w:t>
            </w:r>
          </w:p>
        </w:tc>
        <w:tc>
          <w:tcPr>
            <w:tcW w:w="1846"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10,00</w:t>
            </w:r>
          </w:p>
        </w:tc>
        <w:tc>
          <w:tcPr>
            <w:tcW w:w="2230"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1,50</w:t>
            </w:r>
          </w:p>
        </w:tc>
      </w:tr>
      <w:tr w:rsidR="00334234" w:rsidRPr="00A07A48" w:rsidTr="00340B38">
        <w:trPr>
          <w:trHeight w:val="313"/>
        </w:trPr>
        <w:tc>
          <w:tcPr>
            <w:tcW w:w="1909" w:type="dxa"/>
            <w:tcBorders>
              <w:top w:val="nil"/>
              <w:left w:val="single" w:sz="4" w:space="0" w:color="auto"/>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49-84</w:t>
            </w:r>
          </w:p>
        </w:tc>
        <w:tc>
          <w:tcPr>
            <w:tcW w:w="810"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7,00</w:t>
            </w:r>
          </w:p>
        </w:tc>
        <w:tc>
          <w:tcPr>
            <w:tcW w:w="2045"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35,00</w:t>
            </w:r>
          </w:p>
        </w:tc>
        <w:tc>
          <w:tcPr>
            <w:tcW w:w="1846"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35,00</w:t>
            </w:r>
          </w:p>
        </w:tc>
        <w:tc>
          <w:tcPr>
            <w:tcW w:w="2230"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1,00</w:t>
            </w:r>
          </w:p>
        </w:tc>
      </w:tr>
      <w:tr w:rsidR="00334234" w:rsidRPr="00A07A48" w:rsidTr="00340B38">
        <w:trPr>
          <w:trHeight w:val="313"/>
        </w:trPr>
        <w:tc>
          <w:tcPr>
            <w:tcW w:w="1909" w:type="dxa"/>
            <w:tcBorders>
              <w:top w:val="nil"/>
              <w:left w:val="single" w:sz="4" w:space="0" w:color="auto"/>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84-175</w:t>
            </w:r>
          </w:p>
        </w:tc>
        <w:tc>
          <w:tcPr>
            <w:tcW w:w="810"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5,00</w:t>
            </w:r>
          </w:p>
        </w:tc>
        <w:tc>
          <w:tcPr>
            <w:tcW w:w="2045"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25,00</w:t>
            </w:r>
          </w:p>
        </w:tc>
        <w:tc>
          <w:tcPr>
            <w:tcW w:w="1846"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91,00</w:t>
            </w:r>
          </w:p>
        </w:tc>
        <w:tc>
          <w:tcPr>
            <w:tcW w:w="2230"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0,27</w:t>
            </w:r>
          </w:p>
        </w:tc>
      </w:tr>
      <w:tr w:rsidR="00334234" w:rsidRPr="00A07A48" w:rsidTr="00340B38">
        <w:trPr>
          <w:trHeight w:val="313"/>
        </w:trPr>
        <w:tc>
          <w:tcPr>
            <w:tcW w:w="1909" w:type="dxa"/>
            <w:tcBorders>
              <w:top w:val="nil"/>
              <w:left w:val="single" w:sz="4" w:space="0" w:color="auto"/>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175-279</w:t>
            </w:r>
          </w:p>
        </w:tc>
        <w:tc>
          <w:tcPr>
            <w:tcW w:w="810"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2,00</w:t>
            </w:r>
          </w:p>
        </w:tc>
        <w:tc>
          <w:tcPr>
            <w:tcW w:w="2045"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10,00</w:t>
            </w:r>
          </w:p>
        </w:tc>
        <w:tc>
          <w:tcPr>
            <w:tcW w:w="1846"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104,00</w:t>
            </w:r>
          </w:p>
        </w:tc>
        <w:tc>
          <w:tcPr>
            <w:tcW w:w="2230"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0,10</w:t>
            </w:r>
          </w:p>
        </w:tc>
      </w:tr>
      <w:tr w:rsidR="00334234" w:rsidRPr="00A07A48" w:rsidTr="00340B38">
        <w:trPr>
          <w:trHeight w:val="313"/>
        </w:trPr>
        <w:tc>
          <w:tcPr>
            <w:tcW w:w="1909" w:type="dxa"/>
            <w:tcBorders>
              <w:top w:val="nil"/>
              <w:left w:val="single" w:sz="4" w:space="0" w:color="auto"/>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свыше 279</w:t>
            </w:r>
          </w:p>
        </w:tc>
        <w:tc>
          <w:tcPr>
            <w:tcW w:w="810"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3,00</w:t>
            </w:r>
          </w:p>
        </w:tc>
        <w:tc>
          <w:tcPr>
            <w:tcW w:w="2045"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15,00</w:t>
            </w:r>
          </w:p>
        </w:tc>
        <w:tc>
          <w:tcPr>
            <w:tcW w:w="1846"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104,00</w:t>
            </w:r>
          </w:p>
        </w:tc>
        <w:tc>
          <w:tcPr>
            <w:tcW w:w="2230"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Pr>
                <w:rFonts w:ascii="Calibri" w:eastAsia="Times New Roman" w:hAnsi="Calibri" w:cs="Times New Roman"/>
                <w:color w:val="000000"/>
              </w:rPr>
              <w:t>0,14</w:t>
            </w:r>
          </w:p>
        </w:tc>
      </w:tr>
      <w:tr w:rsidR="00334234" w:rsidRPr="00C008F4" w:rsidTr="00340B38">
        <w:trPr>
          <w:trHeight w:val="313"/>
        </w:trPr>
        <w:tc>
          <w:tcPr>
            <w:tcW w:w="1909" w:type="dxa"/>
            <w:tcBorders>
              <w:top w:val="nil"/>
              <w:left w:val="single" w:sz="4" w:space="0" w:color="auto"/>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color w:val="000000"/>
              </w:rPr>
            </w:pPr>
            <w:r w:rsidRPr="00A07A48">
              <w:rPr>
                <w:rFonts w:ascii="Times New Roman" w:eastAsia="Times New Roman" w:hAnsi="Times New Roman" w:cs="Times New Roman"/>
                <w:color w:val="000000"/>
              </w:rPr>
              <w:t>Σ</w:t>
            </w:r>
          </w:p>
        </w:tc>
        <w:tc>
          <w:tcPr>
            <w:tcW w:w="810" w:type="dxa"/>
            <w:tcBorders>
              <w:top w:val="nil"/>
              <w:left w:val="nil"/>
              <w:bottom w:val="single" w:sz="4" w:space="0" w:color="auto"/>
              <w:right w:val="single" w:sz="4" w:space="0" w:color="auto"/>
            </w:tcBorders>
            <w:shd w:val="clear" w:color="auto" w:fill="auto"/>
            <w:noWrap/>
            <w:vAlign w:val="bottom"/>
            <w:hideMark/>
          </w:tcPr>
          <w:p w:rsidR="00334234" w:rsidRPr="00A07A48" w:rsidRDefault="00334234" w:rsidP="00340B38">
            <w:pPr>
              <w:jc w:val="center"/>
              <w:rPr>
                <w:rFonts w:ascii="Times New Roman" w:eastAsia="Times New Roman" w:hAnsi="Times New Roman" w:cs="Times New Roman"/>
                <w:b/>
                <w:bCs/>
                <w:color w:val="000000"/>
              </w:rPr>
            </w:pPr>
            <w:r>
              <w:rPr>
                <w:rFonts w:ascii="Calibri" w:eastAsia="Times New Roman" w:hAnsi="Calibri" w:cs="Times New Roman"/>
                <w:b/>
                <w:bCs/>
                <w:color w:val="000000"/>
              </w:rPr>
              <w:t>20,00</w:t>
            </w:r>
          </w:p>
        </w:tc>
        <w:tc>
          <w:tcPr>
            <w:tcW w:w="2045" w:type="dxa"/>
            <w:tcBorders>
              <w:top w:val="nil"/>
              <w:left w:val="nil"/>
              <w:bottom w:val="single" w:sz="4" w:space="0" w:color="auto"/>
              <w:right w:val="single" w:sz="4" w:space="0" w:color="auto"/>
            </w:tcBorders>
            <w:shd w:val="clear" w:color="auto" w:fill="auto"/>
            <w:noWrap/>
            <w:vAlign w:val="bottom"/>
            <w:hideMark/>
          </w:tcPr>
          <w:p w:rsidR="00334234" w:rsidRPr="00C008F4" w:rsidRDefault="00334234" w:rsidP="00340B38">
            <w:pPr>
              <w:jc w:val="center"/>
              <w:rPr>
                <w:rFonts w:ascii="Times New Roman" w:eastAsia="Times New Roman" w:hAnsi="Times New Roman" w:cs="Times New Roman"/>
                <w:b/>
                <w:bCs/>
                <w:color w:val="000000"/>
              </w:rPr>
            </w:pPr>
            <w:r>
              <w:rPr>
                <w:rFonts w:ascii="Calibri" w:eastAsia="Times New Roman" w:hAnsi="Calibri" w:cs="Times New Roman"/>
                <w:b/>
                <w:bCs/>
                <w:color w:val="000000"/>
              </w:rPr>
              <w:t>100,00</w:t>
            </w:r>
          </w:p>
        </w:tc>
        <w:tc>
          <w:tcPr>
            <w:tcW w:w="1846" w:type="dxa"/>
            <w:tcBorders>
              <w:top w:val="nil"/>
              <w:left w:val="nil"/>
              <w:bottom w:val="single" w:sz="4" w:space="0" w:color="auto"/>
              <w:right w:val="single" w:sz="4" w:space="0" w:color="auto"/>
            </w:tcBorders>
            <w:shd w:val="clear" w:color="auto" w:fill="auto"/>
            <w:noWrap/>
            <w:vAlign w:val="bottom"/>
            <w:hideMark/>
          </w:tcPr>
          <w:p w:rsidR="00334234" w:rsidRPr="00C008F4" w:rsidRDefault="00334234" w:rsidP="00340B38">
            <w:pPr>
              <w:jc w:val="center"/>
              <w:rPr>
                <w:rFonts w:ascii="Times New Roman" w:eastAsia="Times New Roman" w:hAnsi="Times New Roman" w:cs="Times New Roman"/>
                <w:b/>
                <w:bCs/>
                <w:color w:val="000000"/>
              </w:rPr>
            </w:pPr>
            <w:r w:rsidRPr="00C008F4">
              <w:rPr>
                <w:rFonts w:ascii="Times New Roman" w:eastAsia="Times New Roman" w:hAnsi="Times New Roman" w:cs="Times New Roman"/>
                <w:b/>
                <w:bCs/>
                <w:color w:val="000000"/>
              </w:rPr>
              <w:t> </w:t>
            </w:r>
          </w:p>
        </w:tc>
        <w:tc>
          <w:tcPr>
            <w:tcW w:w="2230" w:type="dxa"/>
            <w:tcBorders>
              <w:top w:val="nil"/>
              <w:left w:val="nil"/>
              <w:bottom w:val="single" w:sz="4" w:space="0" w:color="auto"/>
              <w:right w:val="single" w:sz="4" w:space="0" w:color="auto"/>
            </w:tcBorders>
            <w:shd w:val="clear" w:color="auto" w:fill="auto"/>
            <w:noWrap/>
            <w:vAlign w:val="bottom"/>
            <w:hideMark/>
          </w:tcPr>
          <w:p w:rsidR="00334234" w:rsidRPr="00C008F4" w:rsidRDefault="00334234" w:rsidP="00340B38">
            <w:pPr>
              <w:rPr>
                <w:rFonts w:ascii="Times New Roman" w:eastAsia="Times New Roman" w:hAnsi="Times New Roman" w:cs="Times New Roman"/>
                <w:color w:val="000000"/>
              </w:rPr>
            </w:pPr>
            <w:r w:rsidRPr="00C008F4">
              <w:rPr>
                <w:rFonts w:ascii="Times New Roman" w:eastAsia="Times New Roman" w:hAnsi="Times New Roman" w:cs="Times New Roman"/>
                <w:color w:val="000000"/>
              </w:rPr>
              <w:t> </w:t>
            </w:r>
          </w:p>
        </w:tc>
      </w:tr>
    </w:tbl>
    <w:p w:rsidR="00334234" w:rsidRPr="00237C0B" w:rsidRDefault="00334234" w:rsidP="00334234">
      <w:pPr>
        <w:spacing w:line="360" w:lineRule="auto"/>
        <w:rPr>
          <w:rFonts w:ascii="Times New Roman" w:hAnsi="Times New Roman" w:cs="Times New Roman"/>
          <w:sz w:val="28"/>
          <w:szCs w:val="28"/>
          <w:lang w:val="en-US"/>
        </w:rPr>
      </w:pPr>
    </w:p>
    <w:p w:rsidR="00334234" w:rsidRPr="00486417" w:rsidRDefault="00334234" w:rsidP="00CF3484">
      <w:pPr>
        <w:spacing w:line="360" w:lineRule="auto"/>
        <w:jc w:val="both"/>
        <w:rPr>
          <w:rFonts w:ascii="Times New Roman" w:hAnsi="Times New Roman" w:cs="Times New Roman"/>
          <w:sz w:val="28"/>
          <w:szCs w:val="28"/>
        </w:rPr>
      </w:pPr>
      <w:r w:rsidRPr="00486417">
        <w:rPr>
          <w:rFonts w:ascii="Times New Roman" w:hAnsi="Times New Roman" w:cs="Times New Roman"/>
          <w:sz w:val="28"/>
          <w:szCs w:val="28"/>
        </w:rPr>
        <w:t>Затем по полученным данным была построена гистограмма</w:t>
      </w:r>
      <w:r>
        <w:rPr>
          <w:rFonts w:ascii="Times New Roman" w:hAnsi="Times New Roman" w:cs="Times New Roman"/>
          <w:sz w:val="28"/>
          <w:szCs w:val="28"/>
        </w:rPr>
        <w:t xml:space="preserve"> (Рис.12)</w:t>
      </w:r>
      <w:r w:rsidRPr="00486417">
        <w:rPr>
          <w:rFonts w:ascii="Times New Roman" w:hAnsi="Times New Roman" w:cs="Times New Roman"/>
          <w:sz w:val="28"/>
          <w:szCs w:val="28"/>
        </w:rPr>
        <w:t>.</w:t>
      </w:r>
    </w:p>
    <w:p w:rsidR="00334234" w:rsidRDefault="00334234" w:rsidP="00334234">
      <w:pPr>
        <w:spacing w:line="360" w:lineRule="auto"/>
        <w:jc w:val="right"/>
        <w:rPr>
          <w:rFonts w:ascii="Times New Roman" w:hAnsi="Times New Roman" w:cs="Times New Roman"/>
          <w:i/>
          <w:sz w:val="28"/>
          <w:szCs w:val="28"/>
        </w:rPr>
      </w:pPr>
      <w:r w:rsidRPr="00237C0B">
        <w:rPr>
          <w:rFonts w:ascii="Times New Roman" w:hAnsi="Times New Roman" w:cs="Times New Roman"/>
          <w:i/>
          <w:sz w:val="28"/>
          <w:szCs w:val="28"/>
        </w:rPr>
        <w:t xml:space="preserve">Рисунок </w:t>
      </w:r>
      <w:r>
        <w:rPr>
          <w:rFonts w:ascii="Times New Roman" w:hAnsi="Times New Roman" w:cs="Times New Roman"/>
          <w:i/>
          <w:sz w:val="28"/>
          <w:szCs w:val="28"/>
        </w:rPr>
        <w:t>12</w:t>
      </w:r>
    </w:p>
    <w:p w:rsidR="00CF3484" w:rsidRPr="0031743F" w:rsidRDefault="00CF3484" w:rsidP="00CF3484">
      <w:pPr>
        <w:spacing w:line="360" w:lineRule="auto"/>
        <w:jc w:val="center"/>
        <w:rPr>
          <w:rFonts w:ascii="Times New Roman" w:hAnsi="Times New Roman" w:cs="Times New Roman"/>
          <w:b/>
          <w:sz w:val="28"/>
          <w:szCs w:val="28"/>
        </w:rPr>
      </w:pPr>
      <w:r w:rsidRPr="0031743F">
        <w:rPr>
          <w:rFonts w:ascii="Times New Roman" w:hAnsi="Times New Roman" w:cs="Times New Roman"/>
          <w:b/>
          <w:bCs/>
          <w:sz w:val="28"/>
          <w:szCs w:val="28"/>
        </w:rPr>
        <w:t>Распределение штатов по объему венчурных инвестиций</w:t>
      </w:r>
    </w:p>
    <w:p w:rsidR="00CF3484" w:rsidRDefault="00CF3484" w:rsidP="00334234">
      <w:pPr>
        <w:spacing w:line="360" w:lineRule="auto"/>
        <w:jc w:val="right"/>
        <w:rPr>
          <w:rFonts w:ascii="Times New Roman" w:hAnsi="Times New Roman" w:cs="Times New Roman"/>
          <w:i/>
          <w:sz w:val="28"/>
          <w:szCs w:val="28"/>
        </w:rPr>
      </w:pPr>
    </w:p>
    <w:p w:rsidR="00334234" w:rsidRPr="00237C0B" w:rsidRDefault="00334234" w:rsidP="00334234">
      <w:pPr>
        <w:spacing w:line="360" w:lineRule="auto"/>
        <w:jc w:val="right"/>
        <w:rPr>
          <w:rFonts w:ascii="Times New Roman" w:hAnsi="Times New Roman" w:cs="Times New Roman"/>
          <w:i/>
          <w:sz w:val="28"/>
          <w:szCs w:val="28"/>
        </w:rPr>
      </w:pPr>
      <w:r>
        <w:rPr>
          <w:noProof/>
          <w:lang w:eastAsia="ru-RU"/>
        </w:rPr>
        <w:drawing>
          <wp:inline distT="0" distB="0" distL="0" distR="0">
            <wp:extent cx="4668389" cy="2485434"/>
            <wp:effectExtent l="0" t="0" r="31115" b="292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34234" w:rsidRDefault="00334234" w:rsidP="00334234">
      <w:pPr>
        <w:spacing w:line="360" w:lineRule="auto"/>
        <w:rPr>
          <w:rFonts w:ascii="Times New Roman" w:hAnsi="Times New Roman" w:cs="Times New Roman"/>
          <w:sz w:val="28"/>
          <w:szCs w:val="28"/>
        </w:rPr>
      </w:pPr>
    </w:p>
    <w:p w:rsidR="00334234" w:rsidRDefault="00334234" w:rsidP="00334234">
      <w:pPr>
        <w:spacing w:line="360" w:lineRule="auto"/>
        <w:rPr>
          <w:rFonts w:ascii="Times New Roman" w:hAnsi="Times New Roman" w:cs="Times New Roman"/>
          <w:sz w:val="28"/>
          <w:szCs w:val="28"/>
        </w:rPr>
      </w:pPr>
    </w:p>
    <w:p w:rsidR="00334234" w:rsidRPr="00535769" w:rsidRDefault="00334234" w:rsidP="00334234">
      <w:pPr>
        <w:spacing w:line="360" w:lineRule="auto"/>
        <w:jc w:val="both"/>
        <w:rPr>
          <w:rFonts w:ascii="Times New Roman" w:hAnsi="Times New Roman" w:cs="Times New Roman"/>
          <w:sz w:val="28"/>
          <w:szCs w:val="28"/>
        </w:rPr>
      </w:pPr>
      <w:r w:rsidRPr="00535769">
        <w:rPr>
          <w:rFonts w:ascii="Times New Roman" w:hAnsi="Times New Roman" w:cs="Times New Roman"/>
          <w:sz w:val="28"/>
          <w:szCs w:val="28"/>
        </w:rPr>
        <w:t xml:space="preserve">Данная гистограмма показывает, что среди 20 штатов большинство имеют общий объем венчурного капитала в интервале 39-49 млн. долл. К тому же, с увеличением длины интервала уменьшается относительная плотность и количество компаний, попавших в интервал. Все это означает, что столь высокие инвестиционные показатели в Калифорнии, Массачусетсе и Нью Йорке являются нетипичными значениями. </w:t>
      </w:r>
    </w:p>
    <w:p w:rsidR="00334234" w:rsidRPr="00535769" w:rsidRDefault="00334234" w:rsidP="00334234">
      <w:pPr>
        <w:spacing w:line="360" w:lineRule="auto"/>
        <w:jc w:val="both"/>
        <w:rPr>
          <w:rFonts w:ascii="Times New Roman" w:hAnsi="Times New Roman" w:cs="Times New Roman"/>
          <w:sz w:val="28"/>
          <w:szCs w:val="28"/>
        </w:rPr>
      </w:pPr>
      <w:r w:rsidRPr="00535769">
        <w:rPr>
          <w:rFonts w:ascii="Times New Roman" w:hAnsi="Times New Roman" w:cs="Times New Roman"/>
          <w:sz w:val="28"/>
          <w:szCs w:val="28"/>
        </w:rPr>
        <w:t>По формулам, приведенным в теоретической части работы, были произведены следующие расчеты:</w:t>
      </w:r>
    </w:p>
    <w:p w:rsidR="00334234" w:rsidRPr="00535769" w:rsidRDefault="008A4F89" w:rsidP="00334234">
      <w:pPr>
        <w:pStyle w:val="a3"/>
        <w:numPr>
          <w:ilvl w:val="0"/>
          <w:numId w:val="32"/>
        </w:numPr>
        <w:spacing w:line="360" w:lineRule="auto"/>
        <w:jc w:val="both"/>
        <w:rPr>
          <w:rFonts w:ascii="Times New Roman" w:hAnsi="Times New Roman" w:cs="Times New Roman"/>
          <w:sz w:val="28"/>
          <w:szCs w:val="28"/>
        </w:rPr>
      </w:pPr>
      <m:oMath>
        <m:acc>
          <m:accPr>
            <m:chr m:val="̅"/>
            <m:ctrlPr>
              <w:rPr>
                <w:rFonts w:ascii="Cambria Math" w:hAnsi="Cambria Math" w:cs="Times New Roman"/>
                <w:b/>
                <w:sz w:val="28"/>
                <w:szCs w:val="28"/>
                <w:lang w:bidi="ar-AE"/>
              </w:rPr>
            </m:ctrlPr>
          </m:accPr>
          <m:e>
            <m:r>
              <m:rPr>
                <m:sty m:val="b"/>
              </m:rPr>
              <w:rPr>
                <w:rFonts w:ascii="Cambria Math" w:hAnsi="Cambria Math" w:cs="Times New Roman"/>
                <w:sz w:val="28"/>
                <w:szCs w:val="28"/>
                <w:lang w:bidi="ar-AE"/>
              </w:rPr>
              <m:t>x</m:t>
            </m:r>
          </m:e>
        </m:acc>
      </m:oMath>
      <w:r w:rsidR="00334234" w:rsidRPr="00535769">
        <w:rPr>
          <w:rFonts w:ascii="Times New Roman" w:hAnsi="Times New Roman" w:cs="Times New Roman"/>
          <w:b/>
          <w:sz w:val="28"/>
          <w:szCs w:val="28"/>
          <w:lang w:bidi="ar-AE"/>
        </w:rPr>
        <w:t xml:space="preserve"> = </w:t>
      </w:r>
      <w:r w:rsidR="00334234" w:rsidRPr="00535769">
        <w:rPr>
          <w:rFonts w:ascii="Times New Roman" w:hAnsi="Times New Roman" w:cs="Times New Roman"/>
          <w:sz w:val="28"/>
          <w:szCs w:val="28"/>
          <w:lang w:val="en-US"/>
        </w:rPr>
        <w:t>155,53 млн.долл.</w:t>
      </w:r>
      <w:r w:rsidR="00334234" w:rsidRPr="00535769">
        <w:rPr>
          <w:rFonts w:ascii="Times New Roman" w:hAnsi="Times New Roman" w:cs="Times New Roman"/>
          <w:sz w:val="28"/>
          <w:szCs w:val="28"/>
        </w:rPr>
        <w:t xml:space="preserve">, что означает, что </w:t>
      </w:r>
      <w:r w:rsidR="00334234" w:rsidRPr="00535769">
        <w:rPr>
          <w:rFonts w:ascii="Times New Roman" w:hAnsi="Times New Roman" w:cs="Times New Roman"/>
          <w:sz w:val="28"/>
          <w:szCs w:val="28"/>
          <w:lang w:val="en-US"/>
        </w:rPr>
        <w:t>средний объем венчурных инвестиций в 20 штатах США составляет        155,53 млн.долл.;</w:t>
      </w:r>
    </w:p>
    <w:p w:rsidR="00334234" w:rsidRPr="00535769" w:rsidRDefault="00334234" w:rsidP="00334234">
      <w:pPr>
        <w:pStyle w:val="a3"/>
        <w:numPr>
          <w:ilvl w:val="0"/>
          <w:numId w:val="32"/>
        </w:numPr>
        <w:spacing w:line="360" w:lineRule="auto"/>
        <w:jc w:val="both"/>
        <w:rPr>
          <w:rFonts w:ascii="Times New Roman" w:hAnsi="Times New Roman" w:cs="Times New Roman"/>
          <w:sz w:val="28"/>
          <w:szCs w:val="28"/>
        </w:rPr>
      </w:pPr>
      <w:r w:rsidRPr="00535769">
        <w:rPr>
          <w:rFonts w:ascii="Times New Roman" w:hAnsi="Times New Roman" w:cs="Times New Roman"/>
          <w:b/>
          <w:sz w:val="28"/>
          <w:szCs w:val="28"/>
          <w:lang w:val="en-US" w:bidi="ar-AE"/>
        </w:rPr>
        <w:t xml:space="preserve">Mo = </w:t>
      </w:r>
      <w:r w:rsidRPr="00535769">
        <w:rPr>
          <w:rFonts w:ascii="Times New Roman" w:hAnsi="Times New Roman" w:cs="Times New Roman"/>
          <w:sz w:val="28"/>
          <w:szCs w:val="28"/>
          <w:lang w:val="en-US"/>
        </w:rPr>
        <w:t xml:space="preserve">46,5 млн.долл. </w:t>
      </w:r>
      <w:r w:rsidRPr="00535769">
        <w:rPr>
          <w:rFonts w:ascii="Times New Roman" w:hAnsi="Times New Roman" w:cs="Times New Roman"/>
          <w:color w:val="000000"/>
          <w:sz w:val="28"/>
          <w:szCs w:val="28"/>
        </w:rPr>
        <w:t>Таким образом, в данной выборке 66,03 млн.долл. – наиболее часто встречающийся объем венчурных инвестиций;</w:t>
      </w:r>
    </w:p>
    <w:p w:rsidR="00334234" w:rsidRPr="00535769" w:rsidRDefault="00334234" w:rsidP="00334234">
      <w:pPr>
        <w:pStyle w:val="a3"/>
        <w:numPr>
          <w:ilvl w:val="0"/>
          <w:numId w:val="32"/>
        </w:numPr>
        <w:spacing w:line="360" w:lineRule="auto"/>
        <w:jc w:val="both"/>
        <w:rPr>
          <w:rFonts w:ascii="Times New Roman" w:hAnsi="Times New Roman" w:cs="Times New Roman"/>
          <w:sz w:val="28"/>
          <w:szCs w:val="28"/>
        </w:rPr>
      </w:pPr>
      <w:r w:rsidRPr="00535769">
        <w:rPr>
          <w:rFonts w:ascii="Times New Roman" w:hAnsi="Times New Roman" w:cs="Times New Roman"/>
          <w:b/>
          <w:sz w:val="28"/>
          <w:szCs w:val="28"/>
          <w:lang w:val="en-US"/>
        </w:rPr>
        <w:t xml:space="preserve">Me = </w:t>
      </w:r>
      <w:r w:rsidRPr="00535769">
        <w:rPr>
          <w:rFonts w:ascii="Times New Roman" w:hAnsi="Times New Roman" w:cs="Times New Roman"/>
          <w:sz w:val="28"/>
          <w:szCs w:val="28"/>
          <w:lang w:val="en-US"/>
        </w:rPr>
        <w:t xml:space="preserve">84 млн.долл. </w:t>
      </w:r>
      <w:r w:rsidRPr="00535769">
        <w:rPr>
          <w:rFonts w:ascii="Times New Roman" w:hAnsi="Times New Roman" w:cs="Times New Roman"/>
          <w:sz w:val="28"/>
          <w:szCs w:val="28"/>
        </w:rPr>
        <w:t xml:space="preserve">Это значит, что в 50% штатов из выборки объем венчурных инвестиций не превышает </w:t>
      </w:r>
      <w:r w:rsidRPr="00535769">
        <w:rPr>
          <w:rFonts w:ascii="Times New Roman" w:hAnsi="Times New Roman" w:cs="Times New Roman"/>
          <w:sz w:val="28"/>
          <w:szCs w:val="28"/>
          <w:lang w:val="en-US"/>
        </w:rPr>
        <w:t>84 млн.долл</w:t>
      </w:r>
      <w:r w:rsidRPr="00535769">
        <w:rPr>
          <w:rFonts w:ascii="Times New Roman" w:hAnsi="Times New Roman" w:cs="Times New Roman"/>
          <w:sz w:val="28"/>
          <w:szCs w:val="28"/>
        </w:rPr>
        <w:t xml:space="preserve">. </w:t>
      </w:r>
    </w:p>
    <w:p w:rsidR="00334234" w:rsidRPr="00535769" w:rsidRDefault="00334234" w:rsidP="00334234">
      <w:pPr>
        <w:spacing w:line="360" w:lineRule="auto"/>
        <w:jc w:val="both"/>
        <w:rPr>
          <w:rFonts w:ascii="Times New Roman" w:hAnsi="Times New Roman" w:cs="Times New Roman"/>
          <w:sz w:val="28"/>
          <w:szCs w:val="28"/>
          <w:lang w:val="en-US"/>
        </w:rPr>
      </w:pPr>
      <w:r w:rsidRPr="00535769">
        <w:rPr>
          <w:rFonts w:ascii="Times New Roman" w:hAnsi="Times New Roman" w:cs="Times New Roman"/>
          <w:sz w:val="28"/>
          <w:szCs w:val="28"/>
          <w:lang w:val="en-US"/>
        </w:rPr>
        <w:t>Это говорит о существовании явных штатов-лидеров, таких как: Калифорния</w:t>
      </w:r>
      <w:r w:rsidRPr="00535769">
        <w:rPr>
          <w:rFonts w:ascii="Times New Roman" w:hAnsi="Times New Roman" w:cs="Times New Roman"/>
          <w:sz w:val="28"/>
          <w:szCs w:val="28"/>
        </w:rPr>
        <w:t xml:space="preserve">, Массачусетс и Нью Йорк. </w:t>
      </w:r>
      <w:r w:rsidRPr="00535769">
        <w:rPr>
          <w:rFonts w:ascii="Times New Roman" w:hAnsi="Times New Roman" w:cs="Times New Roman"/>
          <w:sz w:val="28"/>
          <w:szCs w:val="28"/>
          <w:lang w:val="en-US"/>
        </w:rPr>
        <w:t xml:space="preserve"> </w:t>
      </w:r>
    </w:p>
    <w:p w:rsidR="00334234" w:rsidRPr="00535769" w:rsidRDefault="00334234" w:rsidP="00334234">
      <w:pPr>
        <w:spacing w:line="720" w:lineRule="auto"/>
        <w:jc w:val="center"/>
        <w:rPr>
          <w:rFonts w:ascii="Times New Roman" w:hAnsi="Times New Roman" w:cs="Times New Roman"/>
          <w:b/>
          <w:sz w:val="28"/>
          <w:szCs w:val="28"/>
        </w:rPr>
      </w:pPr>
      <w:r w:rsidRPr="00535769">
        <w:rPr>
          <w:rFonts w:ascii="Times New Roman" w:hAnsi="Times New Roman" w:cs="Times New Roman"/>
          <w:b/>
          <w:sz w:val="28"/>
          <w:szCs w:val="28"/>
        </w:rPr>
        <w:t>Показатели вариации.</w:t>
      </w:r>
    </w:p>
    <w:p w:rsidR="00334234" w:rsidRPr="00535769" w:rsidRDefault="00334234" w:rsidP="00334234">
      <w:pPr>
        <w:spacing w:line="360" w:lineRule="auto"/>
        <w:jc w:val="both"/>
        <w:rPr>
          <w:rFonts w:ascii="Times New Roman" w:hAnsi="Times New Roman" w:cs="Times New Roman"/>
          <w:sz w:val="28"/>
          <w:szCs w:val="28"/>
        </w:rPr>
      </w:pPr>
      <w:r w:rsidRPr="00535769">
        <w:rPr>
          <w:rFonts w:ascii="Times New Roman" w:hAnsi="Times New Roman" w:cs="Times New Roman"/>
          <w:sz w:val="28"/>
          <w:szCs w:val="28"/>
        </w:rPr>
        <w:t xml:space="preserve">Как было сказано в теоретической части, для того, чтобы оценить степень рассеяния признака, были рассчитаны размах вариации, среднее квадратическое отклонение и коэффициент вариации. </w:t>
      </w:r>
    </w:p>
    <w:p w:rsidR="00334234" w:rsidRPr="00535769" w:rsidRDefault="00334234" w:rsidP="00334234">
      <w:pPr>
        <w:pStyle w:val="a3"/>
        <w:numPr>
          <w:ilvl w:val="0"/>
          <w:numId w:val="33"/>
        </w:numPr>
        <w:spacing w:line="360" w:lineRule="auto"/>
        <w:jc w:val="both"/>
        <w:rPr>
          <w:rFonts w:ascii="Times New Roman" w:eastAsia="Times New Roman" w:hAnsi="Times New Roman" w:cs="Times New Roman"/>
          <w:color w:val="000000"/>
          <w:sz w:val="28"/>
          <w:szCs w:val="28"/>
        </w:rPr>
      </w:pPr>
      <w:r w:rsidRPr="00535769">
        <w:rPr>
          <w:rFonts w:ascii="Times New Roman" w:hAnsi="Times New Roman" w:cs="Times New Roman"/>
          <w:b/>
          <w:sz w:val="28"/>
          <w:szCs w:val="28"/>
          <w:lang w:val="en-US"/>
        </w:rPr>
        <w:t>R</w:t>
      </w:r>
      <w:r w:rsidRPr="00535769">
        <w:rPr>
          <w:rFonts w:ascii="Times New Roman" w:hAnsi="Times New Roman" w:cs="Times New Roman"/>
          <w:sz w:val="28"/>
          <w:szCs w:val="28"/>
        </w:rPr>
        <w:t xml:space="preserve">= 3233,93 </w:t>
      </w:r>
      <w:r w:rsidRPr="00535769">
        <w:rPr>
          <w:rFonts w:ascii="Times New Roman" w:eastAsia="Times New Roman" w:hAnsi="Times New Roman" w:cs="Times New Roman"/>
          <w:color w:val="000000"/>
          <w:sz w:val="28"/>
          <w:szCs w:val="28"/>
        </w:rPr>
        <w:t xml:space="preserve">млн.долл. Мы видим, что существует значительный разброс значений признака. </w:t>
      </w:r>
    </w:p>
    <w:p w:rsidR="00334234" w:rsidRPr="00535769" w:rsidRDefault="00334234" w:rsidP="00334234">
      <w:pPr>
        <w:pStyle w:val="a3"/>
        <w:numPr>
          <w:ilvl w:val="0"/>
          <w:numId w:val="33"/>
        </w:numPr>
        <w:spacing w:line="360" w:lineRule="auto"/>
        <w:jc w:val="both"/>
        <w:rPr>
          <w:rFonts w:ascii="Times New Roman" w:eastAsia="Times New Roman" w:hAnsi="Times New Roman" w:cs="Times New Roman"/>
          <w:color w:val="000000"/>
          <w:sz w:val="28"/>
          <w:szCs w:val="28"/>
        </w:rPr>
      </w:pPr>
      <m:oMath>
        <m:r>
          <m:rPr>
            <m:sty m:val="b"/>
          </m:rPr>
          <w:rPr>
            <w:rFonts w:ascii="Cambria Math" w:hAnsi="Cambria Math" w:cs="Times New Roman"/>
            <w:sz w:val="28"/>
            <w:szCs w:val="28"/>
            <w:lang w:bidi="ar-AE"/>
          </w:rPr>
          <m:t>σ</m:t>
        </m:r>
      </m:oMath>
      <w:r w:rsidRPr="00535769">
        <w:rPr>
          <w:rFonts w:ascii="Times New Roman" w:eastAsia="Times New Roman" w:hAnsi="Times New Roman" w:cs="Times New Roman"/>
          <w:b/>
          <w:sz w:val="28"/>
          <w:szCs w:val="28"/>
          <w:vertAlign w:val="superscript"/>
          <w:lang w:bidi="ar-AE"/>
        </w:rPr>
        <w:t>2</w:t>
      </w:r>
      <w:r w:rsidRPr="00535769">
        <w:rPr>
          <w:rFonts w:ascii="Times New Roman" w:eastAsia="Times New Roman" w:hAnsi="Times New Roman" w:cs="Times New Roman"/>
          <w:b/>
          <w:sz w:val="28"/>
          <w:szCs w:val="28"/>
          <w:lang w:bidi="ar-AE"/>
        </w:rPr>
        <w:t xml:space="preserve"> </w:t>
      </w:r>
      <w:r w:rsidRPr="00535769">
        <w:rPr>
          <w:rFonts w:ascii="Times New Roman" w:eastAsia="Times New Roman" w:hAnsi="Times New Roman" w:cs="Times New Roman"/>
          <w:sz w:val="28"/>
          <w:szCs w:val="28"/>
          <w:lang w:bidi="ar-AE"/>
        </w:rPr>
        <w:t>= 20201,16</w:t>
      </w:r>
    </w:p>
    <w:p w:rsidR="00334234" w:rsidRPr="00535769" w:rsidRDefault="00334234" w:rsidP="00334234">
      <w:pPr>
        <w:pStyle w:val="a3"/>
        <w:spacing w:line="360" w:lineRule="auto"/>
        <w:jc w:val="both"/>
        <w:rPr>
          <w:rFonts w:ascii="Times New Roman" w:eastAsia="Times New Roman" w:hAnsi="Times New Roman" w:cs="Times New Roman"/>
          <w:sz w:val="28"/>
          <w:szCs w:val="28"/>
          <w:lang w:bidi="ar-AE"/>
        </w:rPr>
      </w:pPr>
      <m:oMath>
        <m:r>
          <m:rPr>
            <m:sty m:val="b"/>
          </m:rPr>
          <w:rPr>
            <w:rFonts w:ascii="Cambria Math" w:hAnsi="Cambria Math" w:cs="Times New Roman"/>
            <w:sz w:val="28"/>
            <w:szCs w:val="28"/>
            <w:lang w:bidi="ar-AE"/>
          </w:rPr>
          <m:t>σ</m:t>
        </m:r>
      </m:oMath>
      <w:r w:rsidRPr="00535769">
        <w:rPr>
          <w:rFonts w:ascii="Times New Roman" w:eastAsia="Times New Roman" w:hAnsi="Times New Roman" w:cs="Times New Roman"/>
          <w:sz w:val="28"/>
          <w:szCs w:val="28"/>
          <w:lang w:bidi="ar-AE"/>
        </w:rPr>
        <w:t xml:space="preserve"> = 142,13</w:t>
      </w:r>
    </w:p>
    <w:p w:rsidR="00334234" w:rsidRPr="00535769" w:rsidRDefault="00334234" w:rsidP="00334234">
      <w:pPr>
        <w:pStyle w:val="a3"/>
        <w:spacing w:line="360" w:lineRule="auto"/>
        <w:rPr>
          <w:rFonts w:ascii="Times New Roman" w:eastAsia="Times New Roman" w:hAnsi="Times New Roman" w:cs="Times New Roman"/>
          <w:color w:val="000000"/>
          <w:sz w:val="28"/>
          <w:szCs w:val="28"/>
        </w:rPr>
      </w:pPr>
      <w:r w:rsidRPr="00535769">
        <w:rPr>
          <w:rFonts w:ascii="Times New Roman" w:eastAsia="Times New Roman" w:hAnsi="Times New Roman" w:cs="Times New Roman"/>
          <w:color w:val="000000"/>
          <w:sz w:val="28"/>
          <w:szCs w:val="28"/>
        </w:rPr>
        <w:t xml:space="preserve">Данный результат показывает, что в среднем значение объема венчурного капитала в каждом штате отклоняется от среднего арифметического значения  на </w:t>
      </w:r>
      <w:r w:rsidRPr="00535769">
        <w:rPr>
          <w:rFonts w:ascii="Times New Roman" w:eastAsia="Times New Roman" w:hAnsi="Times New Roman" w:cs="Times New Roman"/>
          <w:sz w:val="28"/>
          <w:szCs w:val="28"/>
          <w:lang w:bidi="ar-AE"/>
        </w:rPr>
        <w:t xml:space="preserve">142,13 </w:t>
      </w:r>
      <w:r w:rsidRPr="00535769">
        <w:rPr>
          <w:rFonts w:ascii="Times New Roman" w:eastAsia="Times New Roman" w:hAnsi="Times New Roman" w:cs="Times New Roman"/>
          <w:color w:val="000000"/>
          <w:sz w:val="28"/>
          <w:szCs w:val="28"/>
        </w:rPr>
        <w:t xml:space="preserve">млн.долл. </w:t>
      </w:r>
    </w:p>
    <w:p w:rsidR="00334234" w:rsidRPr="00535769" w:rsidRDefault="00334234" w:rsidP="00334234">
      <w:pPr>
        <w:pStyle w:val="a3"/>
        <w:rPr>
          <w:rFonts w:ascii="Times New Roman" w:eastAsia="Times New Roman" w:hAnsi="Times New Roman" w:cs="Times New Roman"/>
          <w:color w:val="000000"/>
          <w:sz w:val="28"/>
          <w:szCs w:val="28"/>
        </w:rPr>
      </w:pPr>
    </w:p>
    <w:p w:rsidR="00334234" w:rsidRPr="00535769" w:rsidRDefault="00334234" w:rsidP="00334234">
      <w:pPr>
        <w:pStyle w:val="a3"/>
        <w:numPr>
          <w:ilvl w:val="0"/>
          <w:numId w:val="33"/>
        </w:numPr>
        <w:spacing w:line="360" w:lineRule="auto"/>
        <w:ind w:left="360"/>
        <w:rPr>
          <w:rFonts w:ascii="Times New Roman" w:eastAsia="Times New Roman" w:hAnsi="Times New Roman" w:cs="Times New Roman"/>
          <w:color w:val="000000"/>
          <w:sz w:val="28"/>
          <w:szCs w:val="28"/>
          <w:lang w:val="en-US"/>
        </w:rPr>
      </w:pPr>
      <w:r w:rsidRPr="00535769">
        <w:rPr>
          <w:rFonts w:ascii="Times New Roman" w:eastAsia="Times New Roman" w:hAnsi="Times New Roman" w:cs="Times New Roman"/>
          <w:b/>
          <w:color w:val="000000"/>
          <w:sz w:val="28"/>
          <w:szCs w:val="28"/>
        </w:rPr>
        <w:t>V</w:t>
      </w:r>
      <w:r w:rsidRPr="005357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lang w:bidi="ar-AE"/>
        </w:rPr>
        <w:t>91,4%</w:t>
      </w:r>
    </w:p>
    <w:p w:rsidR="00334234" w:rsidRPr="00535769" w:rsidRDefault="00334234" w:rsidP="00334234">
      <w:pPr>
        <w:spacing w:line="360" w:lineRule="auto"/>
        <w:jc w:val="both"/>
        <w:rPr>
          <w:rFonts w:ascii="Times New Roman" w:hAnsi="Times New Roman" w:cs="Times New Roman"/>
          <w:sz w:val="28"/>
          <w:szCs w:val="28"/>
          <w:lang w:val="en-US"/>
        </w:rPr>
      </w:pPr>
      <w:r w:rsidRPr="00535769">
        <w:rPr>
          <w:rFonts w:ascii="Times New Roman" w:hAnsi="Times New Roman" w:cs="Times New Roman"/>
          <w:sz w:val="28"/>
          <w:szCs w:val="28"/>
        </w:rPr>
        <w:t>Степень вариации крайне высокая, что говорит об очень сильном разбросе значений и неоднородности исследуемых признаков. В нашем случае это означает, что существует очень значительное неравенство среди 20 рассматриваемы</w:t>
      </w:r>
      <w:r>
        <w:rPr>
          <w:rFonts w:ascii="Times New Roman" w:hAnsi="Times New Roman" w:cs="Times New Roman"/>
          <w:sz w:val="28"/>
          <w:szCs w:val="28"/>
        </w:rPr>
        <w:t>х</w:t>
      </w:r>
      <w:r w:rsidRPr="00535769">
        <w:rPr>
          <w:rFonts w:ascii="Times New Roman" w:hAnsi="Times New Roman" w:cs="Times New Roman"/>
          <w:sz w:val="28"/>
          <w:szCs w:val="28"/>
        </w:rPr>
        <w:t xml:space="preserve"> штат</w:t>
      </w:r>
      <w:r>
        <w:rPr>
          <w:rFonts w:ascii="Times New Roman" w:hAnsi="Times New Roman" w:cs="Times New Roman"/>
          <w:sz w:val="28"/>
          <w:szCs w:val="28"/>
        </w:rPr>
        <w:t xml:space="preserve">ов </w:t>
      </w:r>
      <w:r w:rsidRPr="00535769">
        <w:rPr>
          <w:rFonts w:ascii="Times New Roman" w:hAnsi="Times New Roman" w:cs="Times New Roman"/>
          <w:sz w:val="28"/>
          <w:szCs w:val="28"/>
        </w:rPr>
        <w:t>и ярко выраженные лидеры</w:t>
      </w:r>
      <w:r>
        <w:rPr>
          <w:rFonts w:ascii="Times New Roman" w:hAnsi="Times New Roman" w:cs="Times New Roman"/>
          <w:sz w:val="28"/>
          <w:szCs w:val="28"/>
        </w:rPr>
        <w:t>.</w:t>
      </w:r>
    </w:p>
    <w:p w:rsidR="00334234" w:rsidRPr="00535769" w:rsidRDefault="00334234" w:rsidP="00334234">
      <w:pPr>
        <w:spacing w:line="360" w:lineRule="auto"/>
        <w:jc w:val="both"/>
        <w:rPr>
          <w:rFonts w:ascii="Times New Roman" w:hAnsi="Times New Roman" w:cs="Times New Roman"/>
          <w:sz w:val="28"/>
          <w:szCs w:val="28"/>
        </w:rPr>
      </w:pPr>
      <w:r w:rsidRPr="00535769">
        <w:rPr>
          <w:rFonts w:ascii="Times New Roman" w:hAnsi="Times New Roman" w:cs="Times New Roman"/>
          <w:sz w:val="28"/>
          <w:szCs w:val="28"/>
        </w:rPr>
        <w:t>Лидирующие позиции трех штатов обусловлены различными факторами. Вот некоторые из них:</w:t>
      </w:r>
    </w:p>
    <w:p w:rsidR="00334234" w:rsidRPr="00535769" w:rsidRDefault="00334234" w:rsidP="00334234">
      <w:pPr>
        <w:pStyle w:val="a3"/>
        <w:numPr>
          <w:ilvl w:val="0"/>
          <w:numId w:val="30"/>
        </w:numPr>
        <w:spacing w:line="360" w:lineRule="auto"/>
        <w:jc w:val="both"/>
        <w:rPr>
          <w:rFonts w:ascii="Times New Roman" w:hAnsi="Times New Roman" w:cs="Times New Roman"/>
          <w:sz w:val="28"/>
          <w:szCs w:val="28"/>
        </w:rPr>
      </w:pPr>
      <w:r w:rsidRPr="00535769">
        <w:rPr>
          <w:rFonts w:ascii="Times New Roman" w:hAnsi="Times New Roman" w:cs="Times New Roman"/>
          <w:sz w:val="28"/>
          <w:szCs w:val="28"/>
        </w:rPr>
        <w:t xml:space="preserve">Исторически венчурный капитал тяготел к технологическим компаниям, но сегодня данный тренд изменился в сторону энергетического сектора. А в Калифорнии развивается индустрия возобновляемых источников энергии. Так, области залива Сан-Франциско (Калифорния) было заключено 7 венчурных сделок, связанных с энергетикой. </w:t>
      </w:r>
    </w:p>
    <w:p w:rsidR="00334234" w:rsidRPr="00535769" w:rsidRDefault="00334234" w:rsidP="00334234">
      <w:pPr>
        <w:pStyle w:val="a3"/>
        <w:numPr>
          <w:ilvl w:val="0"/>
          <w:numId w:val="30"/>
        </w:numPr>
        <w:spacing w:line="360" w:lineRule="auto"/>
        <w:jc w:val="both"/>
        <w:rPr>
          <w:rFonts w:ascii="Times New Roman" w:hAnsi="Times New Roman" w:cs="Times New Roman"/>
          <w:sz w:val="28"/>
          <w:szCs w:val="28"/>
        </w:rPr>
      </w:pPr>
      <w:r w:rsidRPr="00535769">
        <w:rPr>
          <w:rFonts w:ascii="Times New Roman" w:hAnsi="Times New Roman" w:cs="Times New Roman"/>
          <w:sz w:val="28"/>
          <w:szCs w:val="28"/>
        </w:rPr>
        <w:t>Немаловажную роль играет население Калифорнии, которое составляет более 37 миллионов жителей.</w:t>
      </w:r>
    </w:p>
    <w:p w:rsidR="00334234" w:rsidRDefault="00334234" w:rsidP="00334234">
      <w:pPr>
        <w:pStyle w:val="a3"/>
        <w:numPr>
          <w:ilvl w:val="0"/>
          <w:numId w:val="30"/>
        </w:numPr>
        <w:spacing w:line="360" w:lineRule="auto"/>
        <w:jc w:val="both"/>
        <w:rPr>
          <w:rFonts w:ascii="Times New Roman" w:hAnsi="Times New Roman" w:cs="Times New Roman"/>
          <w:sz w:val="28"/>
          <w:szCs w:val="28"/>
        </w:rPr>
      </w:pPr>
      <w:r w:rsidRPr="00535769">
        <w:rPr>
          <w:rFonts w:ascii="Times New Roman" w:hAnsi="Times New Roman" w:cs="Times New Roman"/>
          <w:sz w:val="28"/>
          <w:szCs w:val="28"/>
        </w:rPr>
        <w:t xml:space="preserve">В трех штатах находится значительное количество высших учебных заведений. А венчурные фирмы имеют тенденцию инвестировать в стартапы, зарождающиеся в студенческой среде. </w:t>
      </w:r>
    </w:p>
    <w:p w:rsidR="00340B38" w:rsidRDefault="00340B38" w:rsidP="00340B38">
      <w:pPr>
        <w:pStyle w:val="a3"/>
        <w:spacing w:line="360" w:lineRule="auto"/>
        <w:jc w:val="both"/>
        <w:rPr>
          <w:rFonts w:ascii="Times New Roman" w:hAnsi="Times New Roman" w:cs="Times New Roman"/>
          <w:sz w:val="28"/>
          <w:szCs w:val="28"/>
        </w:rPr>
      </w:pPr>
    </w:p>
    <w:p w:rsidR="00340B38" w:rsidRDefault="00340B38" w:rsidP="00340B38">
      <w:pPr>
        <w:spacing w:line="360" w:lineRule="auto"/>
        <w:rPr>
          <w:rFonts w:ascii="Times New Roman" w:hAnsi="Times New Roman" w:cs="Times New Roman"/>
          <w:sz w:val="28"/>
          <w:szCs w:val="28"/>
        </w:rPr>
      </w:pPr>
      <w:r>
        <w:rPr>
          <w:rFonts w:ascii="Times New Roman" w:hAnsi="Times New Roman" w:cs="Times New Roman"/>
          <w:sz w:val="28"/>
          <w:szCs w:val="28"/>
        </w:rPr>
        <w:t>Аналогично был проведен анализ регионов</w:t>
      </w:r>
      <w:r>
        <w:rPr>
          <w:rFonts w:ascii="Times New Roman" w:hAnsi="Times New Roman" w:cs="Times New Roman"/>
          <w:sz w:val="28"/>
          <w:szCs w:val="28"/>
          <w:lang w:val="en-US"/>
        </w:rPr>
        <w:t xml:space="preserve"> </w:t>
      </w:r>
      <w:r>
        <w:rPr>
          <w:rFonts w:ascii="Times New Roman" w:hAnsi="Times New Roman" w:cs="Times New Roman"/>
          <w:sz w:val="28"/>
          <w:szCs w:val="28"/>
        </w:rPr>
        <w:t>Японии по объему венчурного капитала (Таблица 5)</w:t>
      </w:r>
      <w:r w:rsidR="00170F0A">
        <w:rPr>
          <w:rStyle w:val="a7"/>
          <w:rFonts w:ascii="Times New Roman" w:hAnsi="Times New Roman" w:cs="Times New Roman"/>
          <w:sz w:val="28"/>
          <w:szCs w:val="28"/>
        </w:rPr>
        <w:footnoteReference w:id="42"/>
      </w:r>
      <w:r>
        <w:rPr>
          <w:rFonts w:ascii="Times New Roman" w:hAnsi="Times New Roman" w:cs="Times New Roman"/>
          <w:sz w:val="28"/>
          <w:szCs w:val="28"/>
        </w:rPr>
        <w:t>.</w:t>
      </w:r>
    </w:p>
    <w:p w:rsidR="004F200E" w:rsidRDefault="004F200E" w:rsidP="00340B38">
      <w:pPr>
        <w:spacing w:line="360" w:lineRule="auto"/>
        <w:jc w:val="right"/>
        <w:rPr>
          <w:rFonts w:ascii="Times New Roman" w:hAnsi="Times New Roman" w:cs="Times New Roman"/>
          <w:i/>
          <w:sz w:val="28"/>
          <w:szCs w:val="28"/>
        </w:rPr>
      </w:pPr>
    </w:p>
    <w:p w:rsidR="00B41439" w:rsidRDefault="00B41439" w:rsidP="00C06C0C">
      <w:pPr>
        <w:spacing w:line="360" w:lineRule="auto"/>
        <w:rPr>
          <w:rFonts w:ascii="Times New Roman" w:hAnsi="Times New Roman" w:cs="Times New Roman"/>
          <w:i/>
          <w:sz w:val="28"/>
          <w:szCs w:val="28"/>
        </w:rPr>
      </w:pPr>
    </w:p>
    <w:p w:rsidR="00B41439" w:rsidRDefault="00B41439" w:rsidP="00340B38">
      <w:pPr>
        <w:spacing w:line="360" w:lineRule="auto"/>
        <w:jc w:val="right"/>
        <w:rPr>
          <w:rFonts w:ascii="Times New Roman" w:hAnsi="Times New Roman" w:cs="Times New Roman"/>
          <w:i/>
          <w:sz w:val="28"/>
          <w:szCs w:val="28"/>
        </w:rPr>
      </w:pPr>
    </w:p>
    <w:p w:rsidR="00340B38" w:rsidRDefault="00340B38" w:rsidP="00340B38">
      <w:pPr>
        <w:spacing w:line="360" w:lineRule="auto"/>
        <w:jc w:val="right"/>
        <w:rPr>
          <w:b/>
        </w:rPr>
      </w:pPr>
      <w:r w:rsidRPr="00D172B6">
        <w:rPr>
          <w:rFonts w:ascii="Times New Roman" w:hAnsi="Times New Roman" w:cs="Times New Roman"/>
          <w:i/>
          <w:sz w:val="28"/>
          <w:szCs w:val="28"/>
        </w:rPr>
        <w:t>Таблица 5</w:t>
      </w:r>
    </w:p>
    <w:p w:rsidR="00340B38" w:rsidRPr="0031743F" w:rsidRDefault="00340B38" w:rsidP="00340B38">
      <w:pPr>
        <w:spacing w:line="360" w:lineRule="auto"/>
        <w:jc w:val="center"/>
        <w:rPr>
          <w:rFonts w:ascii="Times" w:hAnsi="Times" w:cs="Times New Roman"/>
          <w:b/>
          <w:sz w:val="28"/>
          <w:szCs w:val="28"/>
        </w:rPr>
      </w:pPr>
      <w:r w:rsidRPr="0031743F">
        <w:rPr>
          <w:rFonts w:ascii="Times" w:hAnsi="Times"/>
          <w:b/>
          <w:sz w:val="28"/>
          <w:szCs w:val="28"/>
        </w:rPr>
        <w:t xml:space="preserve">Рейтинг 8 регионов Японии  и отдельно Токио по объему венчурных </w:t>
      </w:r>
      <w:r w:rsidRPr="0031743F">
        <w:rPr>
          <w:rFonts w:ascii="Times" w:hAnsi="Times" w:cs="Times New Roman"/>
          <w:b/>
          <w:sz w:val="28"/>
          <w:szCs w:val="28"/>
        </w:rPr>
        <w:t>инвестиций в миллионах иен, 2011 год</w:t>
      </w:r>
    </w:p>
    <w:tbl>
      <w:tblPr>
        <w:tblStyle w:val="ab"/>
        <w:tblW w:w="0" w:type="auto"/>
        <w:tblLook w:val="04A0"/>
      </w:tblPr>
      <w:tblGrid>
        <w:gridCol w:w="1384"/>
        <w:gridCol w:w="5029"/>
        <w:gridCol w:w="3207"/>
      </w:tblGrid>
      <w:tr w:rsidR="00FF39A8" w:rsidTr="00FF39A8">
        <w:tc>
          <w:tcPr>
            <w:tcW w:w="1384" w:type="dxa"/>
          </w:tcPr>
          <w:p w:rsidR="00FF39A8" w:rsidRDefault="00FF39A8" w:rsidP="00340B38">
            <w:pPr>
              <w:spacing w:line="360" w:lineRule="auto"/>
              <w:jc w:val="center"/>
              <w:rPr>
                <w:rFonts w:ascii="Times New Roman" w:hAnsi="Times New Roman" w:cs="Times New Roman"/>
                <w:b/>
              </w:rPr>
            </w:pPr>
            <w:r>
              <w:rPr>
                <w:rFonts w:ascii="Times New Roman" w:hAnsi="Times New Roman" w:cs="Times New Roman"/>
                <w:b/>
              </w:rPr>
              <w:t>№</w:t>
            </w:r>
          </w:p>
        </w:tc>
        <w:tc>
          <w:tcPr>
            <w:tcW w:w="5029" w:type="dxa"/>
          </w:tcPr>
          <w:p w:rsidR="00FF39A8" w:rsidRDefault="00FF39A8" w:rsidP="00340B38">
            <w:pPr>
              <w:spacing w:line="360" w:lineRule="auto"/>
              <w:jc w:val="center"/>
              <w:rPr>
                <w:rFonts w:ascii="Times New Roman" w:hAnsi="Times New Roman" w:cs="Times New Roman"/>
                <w:b/>
              </w:rPr>
            </w:pPr>
            <w:r>
              <w:rPr>
                <w:rFonts w:ascii="Times New Roman" w:hAnsi="Times New Roman" w:cs="Times New Roman"/>
                <w:b/>
              </w:rPr>
              <w:t>Регион/ город</w:t>
            </w:r>
          </w:p>
        </w:tc>
        <w:tc>
          <w:tcPr>
            <w:tcW w:w="3207" w:type="dxa"/>
          </w:tcPr>
          <w:p w:rsidR="00FF39A8" w:rsidRDefault="00FF39A8" w:rsidP="00FF39A8">
            <w:pPr>
              <w:spacing w:line="360" w:lineRule="auto"/>
              <w:jc w:val="center"/>
              <w:rPr>
                <w:rFonts w:ascii="Times New Roman" w:hAnsi="Times New Roman" w:cs="Times New Roman"/>
                <w:b/>
              </w:rPr>
            </w:pPr>
            <w:r w:rsidRPr="00C008F4">
              <w:rPr>
                <w:rFonts w:ascii="Times New Roman" w:hAnsi="Times New Roman" w:cs="Times New Roman"/>
                <w:b/>
              </w:rPr>
              <w:t xml:space="preserve">Общий объем инвестиций (млн. </w:t>
            </w:r>
            <w:r>
              <w:rPr>
                <w:rFonts w:ascii="Times New Roman" w:hAnsi="Times New Roman" w:cs="Times New Roman"/>
                <w:b/>
              </w:rPr>
              <w:t>иен</w:t>
            </w:r>
            <w:r w:rsidRPr="00C008F4">
              <w:rPr>
                <w:rFonts w:ascii="Times New Roman" w:hAnsi="Times New Roman" w:cs="Times New Roman"/>
                <w:b/>
              </w:rPr>
              <w:t>)</w:t>
            </w:r>
          </w:p>
        </w:tc>
      </w:tr>
      <w:tr w:rsidR="00FF39A8" w:rsidTr="00FF39A8">
        <w:tc>
          <w:tcPr>
            <w:tcW w:w="1384" w:type="dxa"/>
          </w:tcPr>
          <w:p w:rsidR="00FF39A8" w:rsidRDefault="00FF39A8" w:rsidP="00FF39A8">
            <w:pPr>
              <w:spacing w:line="360" w:lineRule="auto"/>
              <w:jc w:val="center"/>
              <w:rPr>
                <w:rFonts w:ascii="Times New Roman" w:hAnsi="Times New Roman" w:cs="Times New Roman"/>
                <w:b/>
              </w:rPr>
            </w:pPr>
            <w:r>
              <w:rPr>
                <w:rFonts w:ascii="Times New Roman" w:hAnsi="Times New Roman" w:cs="Times New Roman"/>
                <w:b/>
              </w:rPr>
              <w:t>1</w:t>
            </w:r>
          </w:p>
        </w:tc>
        <w:tc>
          <w:tcPr>
            <w:tcW w:w="5029" w:type="dxa"/>
            <w:vAlign w:val="bottom"/>
          </w:tcPr>
          <w:p w:rsidR="00FF39A8" w:rsidRDefault="00FF39A8" w:rsidP="00FF39A8">
            <w:pPr>
              <w:spacing w:line="360" w:lineRule="auto"/>
              <w:jc w:val="center"/>
              <w:rPr>
                <w:rFonts w:ascii="Times New Roman" w:hAnsi="Times New Roman" w:cs="Times New Roman"/>
                <w:b/>
              </w:rPr>
            </w:pPr>
            <w:r>
              <w:rPr>
                <w:rFonts w:ascii="Times New Roman" w:eastAsia="Times New Roman" w:hAnsi="Times New Roman" w:cs="Times New Roman"/>
                <w:color w:val="000000"/>
              </w:rPr>
              <w:t>Токио</w:t>
            </w:r>
          </w:p>
        </w:tc>
        <w:tc>
          <w:tcPr>
            <w:tcW w:w="3207" w:type="dxa"/>
            <w:vAlign w:val="bottom"/>
          </w:tcPr>
          <w:p w:rsidR="00FF39A8" w:rsidRDefault="00FF39A8" w:rsidP="00FF39A8">
            <w:pPr>
              <w:spacing w:line="360" w:lineRule="auto"/>
              <w:jc w:val="center"/>
              <w:rPr>
                <w:rFonts w:ascii="Times New Roman" w:hAnsi="Times New Roman" w:cs="Times New Roman"/>
                <w:b/>
              </w:rPr>
            </w:pPr>
            <w:r>
              <w:rPr>
                <w:rFonts w:ascii="Calibri" w:eastAsia="Times New Roman" w:hAnsi="Calibri" w:cs="Times New Roman"/>
              </w:rPr>
              <w:t>217 767</w:t>
            </w:r>
          </w:p>
        </w:tc>
      </w:tr>
      <w:tr w:rsidR="00FF39A8" w:rsidTr="00FF39A8">
        <w:tc>
          <w:tcPr>
            <w:tcW w:w="1384" w:type="dxa"/>
          </w:tcPr>
          <w:p w:rsidR="00FF39A8" w:rsidRDefault="00FF39A8" w:rsidP="00FF39A8">
            <w:pPr>
              <w:spacing w:line="360" w:lineRule="auto"/>
              <w:jc w:val="center"/>
              <w:rPr>
                <w:rFonts w:ascii="Times New Roman" w:hAnsi="Times New Roman" w:cs="Times New Roman"/>
                <w:b/>
              </w:rPr>
            </w:pPr>
            <w:r>
              <w:rPr>
                <w:rFonts w:ascii="Times New Roman" w:hAnsi="Times New Roman" w:cs="Times New Roman"/>
                <w:b/>
              </w:rPr>
              <w:t>2</w:t>
            </w:r>
          </w:p>
        </w:tc>
        <w:tc>
          <w:tcPr>
            <w:tcW w:w="5029" w:type="dxa"/>
            <w:vAlign w:val="bottom"/>
          </w:tcPr>
          <w:p w:rsidR="00FF39A8" w:rsidRDefault="00FF39A8" w:rsidP="00FF39A8">
            <w:pPr>
              <w:spacing w:line="360" w:lineRule="auto"/>
              <w:jc w:val="center"/>
              <w:rPr>
                <w:rFonts w:ascii="Times New Roman" w:hAnsi="Times New Roman" w:cs="Times New Roman"/>
                <w:b/>
              </w:rPr>
            </w:pPr>
            <w:r>
              <w:rPr>
                <w:rFonts w:ascii="Times New Roman" w:eastAsia="Times New Roman" w:hAnsi="Times New Roman" w:cs="Times New Roman"/>
                <w:color w:val="000000"/>
              </w:rPr>
              <w:t>Канто (без Токио)</w:t>
            </w:r>
          </w:p>
        </w:tc>
        <w:tc>
          <w:tcPr>
            <w:tcW w:w="3207" w:type="dxa"/>
            <w:vAlign w:val="bottom"/>
          </w:tcPr>
          <w:p w:rsidR="00FF39A8" w:rsidRDefault="00FF39A8" w:rsidP="00FF39A8">
            <w:pPr>
              <w:spacing w:line="360" w:lineRule="auto"/>
              <w:jc w:val="center"/>
              <w:rPr>
                <w:rFonts w:ascii="Times New Roman" w:hAnsi="Times New Roman" w:cs="Times New Roman"/>
                <w:b/>
              </w:rPr>
            </w:pPr>
            <w:r>
              <w:rPr>
                <w:rFonts w:ascii="Calibri" w:eastAsia="Times New Roman" w:hAnsi="Calibri" w:cs="Times New Roman"/>
              </w:rPr>
              <w:t>60 738</w:t>
            </w:r>
          </w:p>
        </w:tc>
      </w:tr>
      <w:tr w:rsidR="00FF39A8" w:rsidTr="00FF39A8">
        <w:tc>
          <w:tcPr>
            <w:tcW w:w="1384" w:type="dxa"/>
          </w:tcPr>
          <w:p w:rsidR="00FF39A8" w:rsidRDefault="00FF39A8" w:rsidP="00FF39A8">
            <w:pPr>
              <w:spacing w:line="360" w:lineRule="auto"/>
              <w:jc w:val="center"/>
              <w:rPr>
                <w:rFonts w:ascii="Times New Roman" w:hAnsi="Times New Roman" w:cs="Times New Roman"/>
                <w:b/>
              </w:rPr>
            </w:pPr>
            <w:r>
              <w:rPr>
                <w:rFonts w:ascii="Times New Roman" w:hAnsi="Times New Roman" w:cs="Times New Roman"/>
                <w:b/>
              </w:rPr>
              <w:t>3</w:t>
            </w:r>
          </w:p>
        </w:tc>
        <w:tc>
          <w:tcPr>
            <w:tcW w:w="5029" w:type="dxa"/>
            <w:vAlign w:val="bottom"/>
          </w:tcPr>
          <w:p w:rsidR="00FF39A8" w:rsidRDefault="00FF39A8" w:rsidP="00FF39A8">
            <w:pPr>
              <w:spacing w:line="360" w:lineRule="auto"/>
              <w:jc w:val="center"/>
              <w:rPr>
                <w:rFonts w:ascii="Times New Roman" w:hAnsi="Times New Roman" w:cs="Times New Roman"/>
                <w:b/>
              </w:rPr>
            </w:pPr>
            <w:r>
              <w:rPr>
                <w:rFonts w:ascii="Times New Roman" w:eastAsia="Times New Roman" w:hAnsi="Times New Roman" w:cs="Times New Roman"/>
                <w:color w:val="000000"/>
              </w:rPr>
              <w:t>Кинки</w:t>
            </w:r>
          </w:p>
        </w:tc>
        <w:tc>
          <w:tcPr>
            <w:tcW w:w="3207" w:type="dxa"/>
            <w:vAlign w:val="bottom"/>
          </w:tcPr>
          <w:p w:rsidR="00FF39A8" w:rsidRDefault="00FF39A8" w:rsidP="00FF39A8">
            <w:pPr>
              <w:spacing w:line="360" w:lineRule="auto"/>
              <w:jc w:val="center"/>
              <w:rPr>
                <w:rFonts w:ascii="Times New Roman" w:hAnsi="Times New Roman" w:cs="Times New Roman"/>
                <w:b/>
              </w:rPr>
            </w:pPr>
            <w:r>
              <w:rPr>
                <w:rFonts w:ascii="Calibri" w:eastAsia="Times New Roman" w:hAnsi="Calibri" w:cs="Times New Roman"/>
                <w:color w:val="000000"/>
              </w:rPr>
              <w:t>51 989</w:t>
            </w:r>
          </w:p>
        </w:tc>
      </w:tr>
      <w:tr w:rsidR="00FF39A8" w:rsidTr="00FF39A8">
        <w:tc>
          <w:tcPr>
            <w:tcW w:w="1384" w:type="dxa"/>
          </w:tcPr>
          <w:p w:rsidR="00FF39A8" w:rsidRDefault="00FF39A8" w:rsidP="00FF39A8">
            <w:pPr>
              <w:spacing w:line="360" w:lineRule="auto"/>
              <w:jc w:val="center"/>
              <w:rPr>
                <w:rFonts w:ascii="Times New Roman" w:hAnsi="Times New Roman" w:cs="Times New Roman"/>
                <w:b/>
              </w:rPr>
            </w:pPr>
            <w:r>
              <w:rPr>
                <w:rFonts w:ascii="Times New Roman" w:hAnsi="Times New Roman" w:cs="Times New Roman"/>
                <w:b/>
              </w:rPr>
              <w:t>4</w:t>
            </w:r>
          </w:p>
        </w:tc>
        <w:tc>
          <w:tcPr>
            <w:tcW w:w="5029" w:type="dxa"/>
            <w:vAlign w:val="bottom"/>
          </w:tcPr>
          <w:p w:rsidR="00FF39A8" w:rsidRDefault="00FF39A8" w:rsidP="00FF39A8">
            <w:pPr>
              <w:spacing w:line="360" w:lineRule="auto"/>
              <w:jc w:val="center"/>
              <w:rPr>
                <w:rFonts w:ascii="Times New Roman" w:hAnsi="Times New Roman" w:cs="Times New Roman"/>
                <w:b/>
              </w:rPr>
            </w:pPr>
            <w:r>
              <w:rPr>
                <w:rFonts w:ascii="Times New Roman" w:eastAsia="Times New Roman" w:hAnsi="Times New Roman" w:cs="Times New Roman"/>
                <w:color w:val="000000"/>
              </w:rPr>
              <w:t>Чубу</w:t>
            </w:r>
          </w:p>
        </w:tc>
        <w:tc>
          <w:tcPr>
            <w:tcW w:w="3207" w:type="dxa"/>
            <w:vAlign w:val="bottom"/>
          </w:tcPr>
          <w:p w:rsidR="00FF39A8" w:rsidRDefault="00FF39A8" w:rsidP="00FF39A8">
            <w:pPr>
              <w:spacing w:line="360" w:lineRule="auto"/>
              <w:jc w:val="center"/>
              <w:rPr>
                <w:rFonts w:ascii="Times New Roman" w:hAnsi="Times New Roman" w:cs="Times New Roman"/>
                <w:b/>
              </w:rPr>
            </w:pPr>
            <w:r>
              <w:rPr>
                <w:rFonts w:ascii="Calibri" w:eastAsia="Times New Roman" w:hAnsi="Calibri" w:cs="Times New Roman"/>
                <w:color w:val="000000"/>
              </w:rPr>
              <w:t>38 893</w:t>
            </w:r>
          </w:p>
        </w:tc>
      </w:tr>
      <w:tr w:rsidR="00FF39A8" w:rsidTr="00FF39A8">
        <w:tc>
          <w:tcPr>
            <w:tcW w:w="1384" w:type="dxa"/>
          </w:tcPr>
          <w:p w:rsidR="00FF39A8" w:rsidRDefault="00FF39A8" w:rsidP="00FF39A8">
            <w:pPr>
              <w:spacing w:line="360" w:lineRule="auto"/>
              <w:jc w:val="center"/>
              <w:rPr>
                <w:rFonts w:ascii="Times New Roman" w:hAnsi="Times New Roman" w:cs="Times New Roman"/>
                <w:b/>
              </w:rPr>
            </w:pPr>
            <w:r>
              <w:rPr>
                <w:rFonts w:ascii="Times New Roman" w:hAnsi="Times New Roman" w:cs="Times New Roman"/>
                <w:b/>
              </w:rPr>
              <w:t>5</w:t>
            </w:r>
          </w:p>
        </w:tc>
        <w:tc>
          <w:tcPr>
            <w:tcW w:w="5029" w:type="dxa"/>
            <w:vAlign w:val="bottom"/>
          </w:tcPr>
          <w:p w:rsidR="00FF39A8" w:rsidRDefault="00FF39A8" w:rsidP="00FF39A8">
            <w:pPr>
              <w:spacing w:line="360" w:lineRule="auto"/>
              <w:jc w:val="center"/>
              <w:rPr>
                <w:rFonts w:ascii="Times New Roman" w:hAnsi="Times New Roman" w:cs="Times New Roman"/>
                <w:b/>
              </w:rPr>
            </w:pPr>
            <w:r>
              <w:rPr>
                <w:rFonts w:ascii="Times New Roman" w:eastAsia="Times New Roman" w:hAnsi="Times New Roman" w:cs="Times New Roman"/>
                <w:color w:val="000000"/>
              </w:rPr>
              <w:t>Кюсю и Окинава</w:t>
            </w:r>
          </w:p>
        </w:tc>
        <w:tc>
          <w:tcPr>
            <w:tcW w:w="3207" w:type="dxa"/>
            <w:vAlign w:val="bottom"/>
          </w:tcPr>
          <w:p w:rsidR="00FF39A8" w:rsidRDefault="00FF39A8" w:rsidP="00FF39A8">
            <w:pPr>
              <w:spacing w:line="360" w:lineRule="auto"/>
              <w:jc w:val="center"/>
              <w:rPr>
                <w:rFonts w:ascii="Times New Roman" w:hAnsi="Times New Roman" w:cs="Times New Roman"/>
                <w:b/>
              </w:rPr>
            </w:pPr>
            <w:r>
              <w:rPr>
                <w:rFonts w:ascii="Calibri" w:eastAsia="Times New Roman" w:hAnsi="Calibri" w:cs="Times New Roman"/>
                <w:color w:val="000000"/>
              </w:rPr>
              <w:t>27 282</w:t>
            </w:r>
          </w:p>
        </w:tc>
      </w:tr>
      <w:tr w:rsidR="00FF39A8" w:rsidTr="00FF39A8">
        <w:tc>
          <w:tcPr>
            <w:tcW w:w="1384" w:type="dxa"/>
          </w:tcPr>
          <w:p w:rsidR="00FF39A8" w:rsidRDefault="00FF39A8" w:rsidP="00FF39A8">
            <w:pPr>
              <w:spacing w:line="360" w:lineRule="auto"/>
              <w:jc w:val="center"/>
              <w:rPr>
                <w:rFonts w:ascii="Times New Roman" w:hAnsi="Times New Roman" w:cs="Times New Roman"/>
                <w:b/>
              </w:rPr>
            </w:pPr>
            <w:r>
              <w:rPr>
                <w:rFonts w:ascii="Times New Roman" w:hAnsi="Times New Roman" w:cs="Times New Roman"/>
                <w:b/>
              </w:rPr>
              <w:t>6</w:t>
            </w:r>
          </w:p>
        </w:tc>
        <w:tc>
          <w:tcPr>
            <w:tcW w:w="5029" w:type="dxa"/>
            <w:vAlign w:val="bottom"/>
          </w:tcPr>
          <w:p w:rsidR="00FF39A8" w:rsidRDefault="00FF39A8" w:rsidP="00FF39A8">
            <w:pPr>
              <w:spacing w:line="360" w:lineRule="auto"/>
              <w:jc w:val="center"/>
              <w:rPr>
                <w:rFonts w:ascii="Times New Roman" w:hAnsi="Times New Roman" w:cs="Times New Roman"/>
                <w:b/>
              </w:rPr>
            </w:pPr>
            <w:r>
              <w:rPr>
                <w:rFonts w:ascii="Times New Roman" w:eastAsia="Times New Roman" w:hAnsi="Times New Roman" w:cs="Times New Roman"/>
                <w:color w:val="000000"/>
              </w:rPr>
              <w:t>Тохоку</w:t>
            </w:r>
          </w:p>
        </w:tc>
        <w:tc>
          <w:tcPr>
            <w:tcW w:w="3207" w:type="dxa"/>
            <w:vAlign w:val="bottom"/>
          </w:tcPr>
          <w:p w:rsidR="00FF39A8" w:rsidRDefault="00FF39A8" w:rsidP="00FF39A8">
            <w:pPr>
              <w:spacing w:line="360" w:lineRule="auto"/>
              <w:jc w:val="center"/>
              <w:rPr>
                <w:rFonts w:ascii="Times New Roman" w:hAnsi="Times New Roman" w:cs="Times New Roman"/>
                <w:b/>
              </w:rPr>
            </w:pPr>
            <w:r>
              <w:rPr>
                <w:rFonts w:ascii="Calibri" w:eastAsia="Times New Roman" w:hAnsi="Calibri" w:cs="Times New Roman"/>
                <w:color w:val="000000"/>
              </w:rPr>
              <w:t>10 891</w:t>
            </w:r>
          </w:p>
        </w:tc>
      </w:tr>
      <w:tr w:rsidR="00FF39A8" w:rsidTr="00FF39A8">
        <w:tc>
          <w:tcPr>
            <w:tcW w:w="1384" w:type="dxa"/>
          </w:tcPr>
          <w:p w:rsidR="00FF39A8" w:rsidRDefault="00FF39A8" w:rsidP="00FF39A8">
            <w:pPr>
              <w:spacing w:line="360" w:lineRule="auto"/>
              <w:jc w:val="center"/>
              <w:rPr>
                <w:rFonts w:ascii="Times New Roman" w:hAnsi="Times New Roman" w:cs="Times New Roman"/>
                <w:b/>
              </w:rPr>
            </w:pPr>
            <w:r>
              <w:rPr>
                <w:rFonts w:ascii="Times New Roman" w:hAnsi="Times New Roman" w:cs="Times New Roman"/>
                <w:b/>
              </w:rPr>
              <w:t>7</w:t>
            </w:r>
          </w:p>
        </w:tc>
        <w:tc>
          <w:tcPr>
            <w:tcW w:w="5029" w:type="dxa"/>
            <w:vAlign w:val="bottom"/>
          </w:tcPr>
          <w:p w:rsidR="00FF39A8" w:rsidRDefault="00FF39A8" w:rsidP="00FF39A8">
            <w:pPr>
              <w:spacing w:line="360" w:lineRule="auto"/>
              <w:jc w:val="center"/>
              <w:rPr>
                <w:rFonts w:ascii="Times New Roman" w:hAnsi="Times New Roman" w:cs="Times New Roman"/>
                <w:b/>
              </w:rPr>
            </w:pPr>
            <w:r>
              <w:rPr>
                <w:rFonts w:ascii="Times New Roman" w:eastAsia="Times New Roman" w:hAnsi="Times New Roman" w:cs="Times New Roman"/>
                <w:color w:val="000000"/>
              </w:rPr>
              <w:t>Хоккайдо</w:t>
            </w:r>
          </w:p>
        </w:tc>
        <w:tc>
          <w:tcPr>
            <w:tcW w:w="3207" w:type="dxa"/>
            <w:vAlign w:val="bottom"/>
          </w:tcPr>
          <w:p w:rsidR="00FF39A8" w:rsidRDefault="00FF39A8" w:rsidP="00FF39A8">
            <w:pPr>
              <w:spacing w:line="360" w:lineRule="auto"/>
              <w:jc w:val="center"/>
              <w:rPr>
                <w:rFonts w:ascii="Times New Roman" w:hAnsi="Times New Roman" w:cs="Times New Roman"/>
                <w:b/>
              </w:rPr>
            </w:pPr>
            <w:r>
              <w:rPr>
                <w:rFonts w:ascii="Calibri" w:eastAsia="Times New Roman" w:hAnsi="Calibri" w:cs="Times New Roman"/>
                <w:color w:val="000000"/>
              </w:rPr>
              <w:t>6 841</w:t>
            </w:r>
          </w:p>
        </w:tc>
      </w:tr>
      <w:tr w:rsidR="00FF39A8" w:rsidTr="00FF39A8">
        <w:tc>
          <w:tcPr>
            <w:tcW w:w="1384" w:type="dxa"/>
          </w:tcPr>
          <w:p w:rsidR="00FF39A8" w:rsidRDefault="00FF39A8" w:rsidP="00FF39A8">
            <w:pPr>
              <w:spacing w:line="360" w:lineRule="auto"/>
              <w:jc w:val="center"/>
              <w:rPr>
                <w:rFonts w:ascii="Times New Roman" w:hAnsi="Times New Roman" w:cs="Times New Roman"/>
                <w:b/>
              </w:rPr>
            </w:pPr>
            <w:r>
              <w:rPr>
                <w:rFonts w:ascii="Times New Roman" w:hAnsi="Times New Roman" w:cs="Times New Roman"/>
                <w:b/>
              </w:rPr>
              <w:t>8</w:t>
            </w:r>
          </w:p>
        </w:tc>
        <w:tc>
          <w:tcPr>
            <w:tcW w:w="5029" w:type="dxa"/>
            <w:vAlign w:val="bottom"/>
          </w:tcPr>
          <w:p w:rsidR="00FF39A8" w:rsidRDefault="00FF39A8" w:rsidP="00FF39A8">
            <w:pPr>
              <w:spacing w:line="360" w:lineRule="auto"/>
              <w:jc w:val="center"/>
              <w:rPr>
                <w:rFonts w:ascii="Times New Roman" w:hAnsi="Times New Roman" w:cs="Times New Roman"/>
                <w:b/>
              </w:rPr>
            </w:pPr>
            <w:r>
              <w:rPr>
                <w:rFonts w:ascii="Times New Roman" w:eastAsia="Times New Roman" w:hAnsi="Times New Roman" w:cs="Times New Roman"/>
                <w:color w:val="000000"/>
              </w:rPr>
              <w:t>Сикоку</w:t>
            </w:r>
          </w:p>
        </w:tc>
        <w:tc>
          <w:tcPr>
            <w:tcW w:w="3207" w:type="dxa"/>
            <w:vAlign w:val="bottom"/>
          </w:tcPr>
          <w:p w:rsidR="00FF39A8" w:rsidRDefault="00FF39A8" w:rsidP="00FF39A8">
            <w:pPr>
              <w:jc w:val="center"/>
              <w:rPr>
                <w:rFonts w:ascii="Calibri" w:eastAsia="Times New Roman" w:hAnsi="Calibri" w:cs="Times New Roman"/>
                <w:color w:val="000000"/>
              </w:rPr>
            </w:pPr>
          </w:p>
          <w:p w:rsidR="00FF39A8" w:rsidRDefault="00FF39A8" w:rsidP="00FF39A8">
            <w:pPr>
              <w:spacing w:line="360" w:lineRule="auto"/>
              <w:jc w:val="center"/>
              <w:rPr>
                <w:rFonts w:ascii="Times New Roman" w:hAnsi="Times New Roman" w:cs="Times New Roman"/>
                <w:b/>
              </w:rPr>
            </w:pPr>
            <w:r>
              <w:rPr>
                <w:rFonts w:ascii="Calibri" w:eastAsia="Times New Roman" w:hAnsi="Calibri" w:cs="Times New Roman"/>
                <w:color w:val="000000"/>
              </w:rPr>
              <w:t>4 941</w:t>
            </w:r>
          </w:p>
        </w:tc>
      </w:tr>
      <w:tr w:rsidR="00FF39A8" w:rsidTr="00FF39A8">
        <w:tc>
          <w:tcPr>
            <w:tcW w:w="1384" w:type="dxa"/>
          </w:tcPr>
          <w:p w:rsidR="00FF39A8" w:rsidRDefault="00FF39A8" w:rsidP="00FF39A8">
            <w:pPr>
              <w:spacing w:line="360" w:lineRule="auto"/>
              <w:jc w:val="center"/>
              <w:rPr>
                <w:rFonts w:ascii="Times New Roman" w:hAnsi="Times New Roman" w:cs="Times New Roman"/>
                <w:b/>
              </w:rPr>
            </w:pPr>
            <w:r>
              <w:rPr>
                <w:rFonts w:ascii="Times New Roman" w:hAnsi="Times New Roman" w:cs="Times New Roman"/>
                <w:b/>
              </w:rPr>
              <w:t>9</w:t>
            </w:r>
          </w:p>
        </w:tc>
        <w:tc>
          <w:tcPr>
            <w:tcW w:w="5029" w:type="dxa"/>
            <w:vAlign w:val="bottom"/>
          </w:tcPr>
          <w:p w:rsidR="00FF39A8" w:rsidRDefault="00FF39A8" w:rsidP="00FF39A8">
            <w:pPr>
              <w:spacing w:line="360" w:lineRule="auto"/>
              <w:jc w:val="center"/>
              <w:rPr>
                <w:rFonts w:ascii="Times New Roman" w:hAnsi="Times New Roman" w:cs="Times New Roman"/>
                <w:b/>
              </w:rPr>
            </w:pPr>
            <w:r>
              <w:rPr>
                <w:rFonts w:ascii="Times New Roman" w:eastAsia="Times New Roman" w:hAnsi="Times New Roman" w:cs="Times New Roman"/>
                <w:color w:val="000000"/>
              </w:rPr>
              <w:t>Чугоку</w:t>
            </w:r>
          </w:p>
        </w:tc>
        <w:tc>
          <w:tcPr>
            <w:tcW w:w="3207" w:type="dxa"/>
            <w:vAlign w:val="bottom"/>
          </w:tcPr>
          <w:p w:rsidR="00FF39A8" w:rsidRDefault="00FF39A8" w:rsidP="00FF39A8">
            <w:pPr>
              <w:spacing w:line="360" w:lineRule="auto"/>
              <w:jc w:val="center"/>
              <w:rPr>
                <w:rFonts w:ascii="Times New Roman" w:hAnsi="Times New Roman" w:cs="Times New Roman"/>
                <w:b/>
              </w:rPr>
            </w:pPr>
            <w:r>
              <w:rPr>
                <w:rFonts w:ascii="Calibri" w:eastAsia="Times New Roman" w:hAnsi="Calibri" w:cs="Times New Roman"/>
                <w:color w:val="000000"/>
                <w:lang w:val="en-US"/>
              </w:rPr>
              <w:t>3 617</w:t>
            </w:r>
          </w:p>
        </w:tc>
      </w:tr>
    </w:tbl>
    <w:p w:rsidR="00FF39A8" w:rsidRPr="00C7026C" w:rsidRDefault="00FF39A8" w:rsidP="00340B38">
      <w:pPr>
        <w:spacing w:line="360" w:lineRule="auto"/>
        <w:jc w:val="center"/>
        <w:rPr>
          <w:rFonts w:ascii="Times New Roman" w:hAnsi="Times New Roman" w:cs="Times New Roman"/>
          <w:b/>
        </w:rPr>
      </w:pPr>
    </w:p>
    <w:tbl>
      <w:tblPr>
        <w:tblpPr w:leftFromText="180" w:rightFromText="180" w:vertAnchor="page" w:horzAnchor="page" w:tblpX="1887" w:tblpY="11395"/>
        <w:tblW w:w="9162" w:type="dxa"/>
        <w:tblLayout w:type="fixed"/>
        <w:tblLook w:val="04A0"/>
      </w:tblPr>
      <w:tblGrid>
        <w:gridCol w:w="2093"/>
        <w:gridCol w:w="488"/>
        <w:gridCol w:w="2103"/>
        <w:gridCol w:w="2028"/>
        <w:gridCol w:w="2450"/>
      </w:tblGrid>
      <w:tr w:rsidR="002C7AB2" w:rsidRPr="00C7026C" w:rsidTr="004F200E">
        <w:trPr>
          <w:trHeight w:val="1160"/>
        </w:trPr>
        <w:tc>
          <w:tcPr>
            <w:tcW w:w="20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C7AB2" w:rsidRPr="00C7026C" w:rsidRDefault="002C7AB2" w:rsidP="004F200E">
            <w:pPr>
              <w:jc w:val="center"/>
              <w:rPr>
                <w:rFonts w:ascii="Times New Roman" w:eastAsia="Times New Roman" w:hAnsi="Times New Roman" w:cs="Times New Roman"/>
                <w:b/>
                <w:bCs/>
                <w:color w:val="000000"/>
              </w:rPr>
            </w:pPr>
            <w:r w:rsidRPr="00C7026C">
              <w:rPr>
                <w:rFonts w:ascii="Times New Roman" w:eastAsia="Times New Roman" w:hAnsi="Times New Roman" w:cs="Times New Roman"/>
                <w:b/>
                <w:bCs/>
                <w:color w:val="000000"/>
              </w:rPr>
              <w:t>Объем инвестиций (млн. иен.)</w:t>
            </w:r>
          </w:p>
        </w:tc>
        <w:tc>
          <w:tcPr>
            <w:tcW w:w="2591" w:type="dxa"/>
            <w:gridSpan w:val="2"/>
            <w:tcBorders>
              <w:top w:val="single" w:sz="4" w:space="0" w:color="auto"/>
              <w:left w:val="nil"/>
              <w:bottom w:val="single" w:sz="4" w:space="0" w:color="auto"/>
              <w:right w:val="single" w:sz="4" w:space="0" w:color="auto"/>
            </w:tcBorders>
            <w:shd w:val="clear" w:color="auto" w:fill="auto"/>
            <w:vAlign w:val="bottom"/>
            <w:hideMark/>
          </w:tcPr>
          <w:p w:rsidR="002C7AB2" w:rsidRPr="00C7026C" w:rsidRDefault="002C7AB2" w:rsidP="004F200E">
            <w:pPr>
              <w:jc w:val="center"/>
              <w:rPr>
                <w:rFonts w:ascii="Times New Roman" w:eastAsia="Times New Roman" w:hAnsi="Times New Roman" w:cs="Times New Roman"/>
                <w:b/>
                <w:bCs/>
                <w:color w:val="000000"/>
              </w:rPr>
            </w:pPr>
            <w:r w:rsidRPr="00C7026C">
              <w:rPr>
                <w:rFonts w:ascii="Times New Roman" w:eastAsia="Times New Roman" w:hAnsi="Times New Roman" w:cs="Times New Roman"/>
                <w:b/>
                <w:bCs/>
                <w:color w:val="000000"/>
              </w:rPr>
              <w:t>Размер выборки</w:t>
            </w:r>
          </w:p>
        </w:tc>
        <w:tc>
          <w:tcPr>
            <w:tcW w:w="2028" w:type="dxa"/>
            <w:tcBorders>
              <w:top w:val="single" w:sz="4" w:space="0" w:color="auto"/>
              <w:left w:val="nil"/>
              <w:bottom w:val="nil"/>
              <w:right w:val="single" w:sz="4" w:space="0" w:color="auto"/>
            </w:tcBorders>
            <w:shd w:val="clear" w:color="auto" w:fill="auto"/>
            <w:vAlign w:val="bottom"/>
            <w:hideMark/>
          </w:tcPr>
          <w:p w:rsidR="002C7AB2" w:rsidRPr="00C7026C" w:rsidRDefault="002C7AB2" w:rsidP="004F200E">
            <w:pPr>
              <w:jc w:val="center"/>
              <w:rPr>
                <w:rFonts w:ascii="Times New Roman" w:eastAsia="Times New Roman" w:hAnsi="Times New Roman" w:cs="Times New Roman"/>
                <w:b/>
                <w:bCs/>
                <w:color w:val="000000"/>
              </w:rPr>
            </w:pPr>
            <w:r w:rsidRPr="00C7026C">
              <w:rPr>
                <w:rFonts w:ascii="Times New Roman" w:eastAsia="Times New Roman" w:hAnsi="Times New Roman" w:cs="Times New Roman"/>
                <w:b/>
                <w:bCs/>
                <w:color w:val="000000"/>
              </w:rPr>
              <w:t>Длина интервала</w:t>
            </w:r>
          </w:p>
        </w:tc>
        <w:tc>
          <w:tcPr>
            <w:tcW w:w="245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2C7AB2" w:rsidRPr="00C7026C" w:rsidRDefault="002C7AB2" w:rsidP="004F200E">
            <w:pPr>
              <w:jc w:val="center"/>
              <w:rPr>
                <w:rFonts w:ascii="Times New Roman" w:eastAsia="Times New Roman" w:hAnsi="Times New Roman" w:cs="Times New Roman"/>
                <w:b/>
                <w:bCs/>
                <w:color w:val="000000"/>
              </w:rPr>
            </w:pPr>
            <w:r w:rsidRPr="00C7026C">
              <w:rPr>
                <w:rFonts w:ascii="Times New Roman" w:eastAsia="Times New Roman" w:hAnsi="Times New Roman" w:cs="Times New Roman"/>
                <w:b/>
                <w:bCs/>
                <w:color w:val="000000"/>
              </w:rPr>
              <w:t>Плотность распределения</w:t>
            </w:r>
          </w:p>
        </w:tc>
      </w:tr>
      <w:tr w:rsidR="002C7AB2" w:rsidRPr="00C7026C" w:rsidTr="004F200E">
        <w:trPr>
          <w:trHeight w:val="84"/>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b/>
                <w:bCs/>
                <w:color w:val="000000"/>
              </w:rPr>
            </w:pPr>
            <w:r w:rsidRPr="00C7026C">
              <w:rPr>
                <w:rFonts w:ascii="Times New Roman" w:eastAsia="Times New Roman" w:hAnsi="Times New Roman" w:cs="Times New Roman"/>
                <w:b/>
                <w:bCs/>
                <w:color w:val="000000"/>
              </w:rPr>
              <w:t>Интервалы</w:t>
            </w:r>
          </w:p>
        </w:tc>
        <w:tc>
          <w:tcPr>
            <w:tcW w:w="488"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b/>
                <w:bCs/>
                <w:color w:val="000000"/>
              </w:rPr>
            </w:pPr>
            <w:r w:rsidRPr="00C7026C">
              <w:rPr>
                <w:rFonts w:ascii="Times New Roman" w:eastAsia="Times New Roman" w:hAnsi="Times New Roman" w:cs="Times New Roman"/>
                <w:b/>
                <w:bCs/>
                <w:color w:val="000000"/>
              </w:rPr>
              <w:t xml:space="preserve">mi </w:t>
            </w:r>
          </w:p>
        </w:tc>
        <w:tc>
          <w:tcPr>
            <w:tcW w:w="2103"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b/>
                <w:bCs/>
                <w:color w:val="000000"/>
              </w:rPr>
            </w:pPr>
            <w:r w:rsidRPr="00C7026C">
              <w:rPr>
                <w:rFonts w:ascii="Times New Roman" w:eastAsia="Times New Roman" w:hAnsi="Times New Roman" w:cs="Times New Roman"/>
                <w:b/>
                <w:bCs/>
                <w:color w:val="000000"/>
              </w:rPr>
              <w:t xml:space="preserve"> wi (% к итогу)</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b/>
                <w:bCs/>
                <w:color w:val="000000"/>
              </w:rPr>
            </w:pPr>
            <w:r w:rsidRPr="00C7026C">
              <w:rPr>
                <w:rFonts w:ascii="Times New Roman" w:eastAsia="Times New Roman" w:hAnsi="Times New Roman" w:cs="Times New Roman"/>
                <w:b/>
                <w:bCs/>
                <w:color w:val="000000"/>
              </w:rPr>
              <w:t>hi</w:t>
            </w:r>
          </w:p>
        </w:tc>
        <w:tc>
          <w:tcPr>
            <w:tcW w:w="245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7AB2" w:rsidRPr="00C7026C" w:rsidRDefault="002C7AB2" w:rsidP="004F200E">
            <w:pPr>
              <w:rPr>
                <w:rFonts w:ascii="Times New Roman" w:eastAsia="Times New Roman" w:hAnsi="Times New Roman" w:cs="Times New Roman"/>
                <w:b/>
                <w:bCs/>
                <w:color w:val="000000"/>
              </w:rPr>
            </w:pPr>
          </w:p>
        </w:tc>
      </w:tr>
      <w:tr w:rsidR="002C7AB2" w:rsidRPr="00C7026C" w:rsidTr="004F200E">
        <w:trPr>
          <w:trHeight w:val="276"/>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3 617-1 0891</w:t>
            </w:r>
          </w:p>
        </w:tc>
        <w:tc>
          <w:tcPr>
            <w:tcW w:w="488"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lang w:val="en-US"/>
              </w:rPr>
            </w:pPr>
            <w:r w:rsidRPr="00C7026C">
              <w:rPr>
                <w:rFonts w:ascii="Times New Roman" w:eastAsia="Times New Roman" w:hAnsi="Times New Roman" w:cs="Times New Roman"/>
                <w:color w:val="000000"/>
                <w:lang w:val="en-US"/>
              </w:rPr>
              <w:t>4</w:t>
            </w:r>
          </w:p>
        </w:tc>
        <w:tc>
          <w:tcPr>
            <w:tcW w:w="2103"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44,4 %</w:t>
            </w:r>
          </w:p>
        </w:tc>
        <w:tc>
          <w:tcPr>
            <w:tcW w:w="2028"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lang w:val="en-US"/>
              </w:rPr>
            </w:pPr>
            <w:r w:rsidRPr="00C7026C">
              <w:rPr>
                <w:rFonts w:ascii="Times New Roman" w:eastAsia="Times New Roman" w:hAnsi="Times New Roman" w:cs="Times New Roman"/>
                <w:color w:val="000000"/>
                <w:lang w:val="en-US"/>
              </w:rPr>
              <w:t>7 274</w:t>
            </w:r>
          </w:p>
        </w:tc>
        <w:tc>
          <w:tcPr>
            <w:tcW w:w="2450"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6,11</w:t>
            </w:r>
          </w:p>
        </w:tc>
      </w:tr>
      <w:tr w:rsidR="002C7AB2" w:rsidRPr="00C7026C" w:rsidTr="004F200E">
        <w:trPr>
          <w:trHeight w:val="276"/>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10 891-51 989</w:t>
            </w:r>
          </w:p>
        </w:tc>
        <w:tc>
          <w:tcPr>
            <w:tcW w:w="488"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3</w:t>
            </w:r>
          </w:p>
        </w:tc>
        <w:tc>
          <w:tcPr>
            <w:tcW w:w="2103"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33,3 %</w:t>
            </w:r>
          </w:p>
        </w:tc>
        <w:tc>
          <w:tcPr>
            <w:tcW w:w="2028"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31 440</w:t>
            </w:r>
          </w:p>
        </w:tc>
        <w:tc>
          <w:tcPr>
            <w:tcW w:w="2450"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0,81</w:t>
            </w:r>
          </w:p>
        </w:tc>
      </w:tr>
      <w:tr w:rsidR="002C7AB2" w:rsidRPr="00C7026C" w:rsidTr="004F200E">
        <w:trPr>
          <w:trHeight w:val="276"/>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свыше 51 989</w:t>
            </w:r>
          </w:p>
        </w:tc>
        <w:tc>
          <w:tcPr>
            <w:tcW w:w="488"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2</w:t>
            </w:r>
          </w:p>
        </w:tc>
        <w:tc>
          <w:tcPr>
            <w:tcW w:w="2103"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22,2 %</w:t>
            </w:r>
          </w:p>
        </w:tc>
        <w:tc>
          <w:tcPr>
            <w:tcW w:w="2028"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72 538</w:t>
            </w:r>
          </w:p>
        </w:tc>
        <w:tc>
          <w:tcPr>
            <w:tcW w:w="2450"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0,54</w:t>
            </w:r>
          </w:p>
        </w:tc>
      </w:tr>
      <w:tr w:rsidR="002C7AB2" w:rsidRPr="00C7026C" w:rsidTr="004F200E">
        <w:trPr>
          <w:trHeight w:val="276"/>
        </w:trPr>
        <w:tc>
          <w:tcPr>
            <w:tcW w:w="2093" w:type="dxa"/>
            <w:tcBorders>
              <w:top w:val="nil"/>
              <w:left w:val="single" w:sz="4" w:space="0" w:color="auto"/>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Σ</w:t>
            </w:r>
          </w:p>
        </w:tc>
        <w:tc>
          <w:tcPr>
            <w:tcW w:w="488"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9</w:t>
            </w:r>
          </w:p>
        </w:tc>
        <w:tc>
          <w:tcPr>
            <w:tcW w:w="2103"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r w:rsidRPr="00C7026C">
              <w:rPr>
                <w:rFonts w:ascii="Times New Roman" w:eastAsia="Times New Roman" w:hAnsi="Times New Roman" w:cs="Times New Roman"/>
                <w:color w:val="000000"/>
              </w:rPr>
              <w:t>100 %</w:t>
            </w:r>
          </w:p>
        </w:tc>
        <w:tc>
          <w:tcPr>
            <w:tcW w:w="2028"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jc w:val="center"/>
              <w:rPr>
                <w:rFonts w:ascii="Times New Roman" w:eastAsia="Times New Roman" w:hAnsi="Times New Roman" w:cs="Times New Roman"/>
                <w:color w:val="000000"/>
              </w:rPr>
            </w:pPr>
          </w:p>
        </w:tc>
        <w:tc>
          <w:tcPr>
            <w:tcW w:w="2450" w:type="dxa"/>
            <w:tcBorders>
              <w:top w:val="nil"/>
              <w:left w:val="nil"/>
              <w:bottom w:val="single" w:sz="4" w:space="0" w:color="auto"/>
              <w:right w:val="single" w:sz="4" w:space="0" w:color="auto"/>
            </w:tcBorders>
            <w:shd w:val="clear" w:color="auto" w:fill="auto"/>
            <w:noWrap/>
            <w:vAlign w:val="bottom"/>
            <w:hideMark/>
          </w:tcPr>
          <w:p w:rsidR="002C7AB2" w:rsidRPr="00C7026C" w:rsidRDefault="002C7AB2" w:rsidP="004F200E">
            <w:pPr>
              <w:rPr>
                <w:rFonts w:ascii="Times New Roman" w:eastAsia="Times New Roman" w:hAnsi="Times New Roman" w:cs="Times New Roman"/>
                <w:color w:val="000000"/>
              </w:rPr>
            </w:pPr>
          </w:p>
        </w:tc>
      </w:tr>
    </w:tbl>
    <w:p w:rsidR="00340B38" w:rsidRPr="00C7026C" w:rsidRDefault="00340B38" w:rsidP="00340B38">
      <w:pPr>
        <w:jc w:val="center"/>
        <w:rPr>
          <w:rFonts w:ascii="Times New Roman" w:hAnsi="Times New Roman" w:cs="Times New Roman"/>
          <w:b/>
        </w:rPr>
      </w:pPr>
    </w:p>
    <w:p w:rsidR="00340B38" w:rsidRPr="00C7026C" w:rsidRDefault="00340B38" w:rsidP="00340B38">
      <w:pPr>
        <w:jc w:val="center"/>
        <w:rPr>
          <w:rFonts w:ascii="Times New Roman" w:hAnsi="Times New Roman" w:cs="Times New Roman"/>
          <w:b/>
          <w:lang w:val="en-US"/>
        </w:rPr>
      </w:pPr>
    </w:p>
    <w:p w:rsidR="00340B38" w:rsidRPr="00C7026C" w:rsidRDefault="00340B38" w:rsidP="00340B38">
      <w:pPr>
        <w:spacing w:line="360" w:lineRule="auto"/>
        <w:rPr>
          <w:rFonts w:ascii="Times New Roman" w:hAnsi="Times New Roman" w:cs="Times New Roman"/>
          <w:sz w:val="28"/>
          <w:szCs w:val="28"/>
        </w:rPr>
      </w:pPr>
      <w:r w:rsidRPr="00C7026C">
        <w:rPr>
          <w:rFonts w:ascii="Times New Roman" w:hAnsi="Times New Roman" w:cs="Times New Roman"/>
          <w:sz w:val="28"/>
          <w:szCs w:val="28"/>
        </w:rPr>
        <w:t xml:space="preserve">Также регионы разбили на 3 интервала, затем были произведены расчеты количества регионов, попадающих в тот или иной интервал, также относительная плотность распределения (Таблица 6).  </w:t>
      </w:r>
    </w:p>
    <w:p w:rsidR="00340B38" w:rsidRDefault="00340B38" w:rsidP="00340B38">
      <w:pPr>
        <w:spacing w:line="360" w:lineRule="auto"/>
        <w:jc w:val="right"/>
        <w:rPr>
          <w:rFonts w:ascii="Times New Roman" w:hAnsi="Times New Roman" w:cs="Times New Roman"/>
          <w:i/>
        </w:rPr>
      </w:pPr>
    </w:p>
    <w:p w:rsidR="00340B38" w:rsidRPr="00D94570" w:rsidRDefault="00340B38" w:rsidP="00340B38">
      <w:pPr>
        <w:spacing w:line="360" w:lineRule="auto"/>
        <w:jc w:val="right"/>
        <w:rPr>
          <w:rFonts w:ascii="Times New Roman" w:hAnsi="Times New Roman" w:cs="Times New Roman"/>
          <w:i/>
          <w:sz w:val="28"/>
          <w:szCs w:val="28"/>
        </w:rPr>
      </w:pPr>
      <w:r w:rsidRPr="00D94570">
        <w:rPr>
          <w:rFonts w:ascii="Times New Roman" w:hAnsi="Times New Roman" w:cs="Times New Roman"/>
          <w:i/>
          <w:sz w:val="28"/>
          <w:szCs w:val="28"/>
        </w:rPr>
        <w:t>Таблица 6</w:t>
      </w:r>
    </w:p>
    <w:p w:rsidR="00340B38" w:rsidRPr="00BC7F43" w:rsidRDefault="00340B38" w:rsidP="00340B38">
      <w:pPr>
        <w:jc w:val="right"/>
        <w:rPr>
          <w:rFonts w:ascii="Times New Roman" w:hAnsi="Times New Roman" w:cs="Times New Roman"/>
          <w:i/>
          <w:sz w:val="28"/>
          <w:szCs w:val="28"/>
          <w:lang w:val="en-US"/>
        </w:rPr>
      </w:pPr>
    </w:p>
    <w:p w:rsidR="00340B38" w:rsidRDefault="00340B38" w:rsidP="00340B38">
      <w:pPr>
        <w:jc w:val="right"/>
        <w:rPr>
          <w:rFonts w:ascii="Times New Roman" w:hAnsi="Times New Roman" w:cs="Times New Roman"/>
          <w:i/>
          <w:sz w:val="28"/>
          <w:szCs w:val="28"/>
        </w:rPr>
      </w:pPr>
    </w:p>
    <w:p w:rsidR="00340B38" w:rsidRDefault="00340B38" w:rsidP="00340B38">
      <w:pPr>
        <w:spacing w:line="360" w:lineRule="auto"/>
        <w:jc w:val="both"/>
        <w:rPr>
          <w:rFonts w:ascii="Times New Roman" w:hAnsi="Times New Roman" w:cs="Times New Roman"/>
          <w:sz w:val="28"/>
          <w:szCs w:val="28"/>
        </w:rPr>
      </w:pPr>
      <w:r w:rsidRPr="00486417">
        <w:rPr>
          <w:rFonts w:ascii="Times New Roman" w:hAnsi="Times New Roman" w:cs="Times New Roman"/>
          <w:sz w:val="28"/>
          <w:szCs w:val="28"/>
        </w:rPr>
        <w:t>Затем по полученным данным была построена гистограмма</w:t>
      </w:r>
      <w:r>
        <w:rPr>
          <w:rFonts w:ascii="Times New Roman" w:hAnsi="Times New Roman" w:cs="Times New Roman"/>
          <w:sz w:val="28"/>
          <w:szCs w:val="28"/>
        </w:rPr>
        <w:t xml:space="preserve"> (Рис.13)</w:t>
      </w:r>
      <w:r w:rsidRPr="00486417">
        <w:rPr>
          <w:rFonts w:ascii="Times New Roman" w:hAnsi="Times New Roman" w:cs="Times New Roman"/>
          <w:sz w:val="28"/>
          <w:szCs w:val="28"/>
        </w:rPr>
        <w:t>.</w:t>
      </w:r>
    </w:p>
    <w:p w:rsidR="00340B38" w:rsidRPr="0031743F" w:rsidRDefault="00340B38" w:rsidP="00340B38">
      <w:pPr>
        <w:spacing w:line="360" w:lineRule="auto"/>
        <w:jc w:val="right"/>
        <w:rPr>
          <w:rFonts w:ascii="Times New Roman" w:hAnsi="Times New Roman" w:cs="Times New Roman"/>
          <w:sz w:val="28"/>
          <w:szCs w:val="28"/>
        </w:rPr>
      </w:pPr>
      <w:r w:rsidRPr="0031743F">
        <w:rPr>
          <w:rFonts w:ascii="Times New Roman" w:hAnsi="Times New Roman" w:cs="Times New Roman"/>
          <w:sz w:val="28"/>
          <w:szCs w:val="28"/>
        </w:rPr>
        <w:t>Рисунок 13</w:t>
      </w:r>
    </w:p>
    <w:p w:rsidR="00294491" w:rsidRPr="0031743F" w:rsidRDefault="00294491" w:rsidP="00294491">
      <w:pPr>
        <w:spacing w:line="360" w:lineRule="auto"/>
        <w:jc w:val="center"/>
        <w:rPr>
          <w:rFonts w:ascii="Times New Roman" w:hAnsi="Times New Roman" w:cs="Times New Roman"/>
          <w:b/>
          <w:sz w:val="28"/>
          <w:szCs w:val="28"/>
        </w:rPr>
      </w:pPr>
      <w:r w:rsidRPr="0031743F">
        <w:rPr>
          <w:rFonts w:ascii="Times New Roman" w:hAnsi="Times New Roman" w:cs="Times New Roman"/>
          <w:b/>
          <w:bCs/>
          <w:sz w:val="28"/>
          <w:szCs w:val="28"/>
        </w:rPr>
        <w:t>Распределение регионов</w:t>
      </w:r>
      <w:r w:rsidR="0031743F" w:rsidRPr="0031743F">
        <w:rPr>
          <w:rFonts w:ascii="Times New Roman" w:hAnsi="Times New Roman" w:cs="Times New Roman"/>
          <w:b/>
          <w:bCs/>
          <w:sz w:val="28"/>
          <w:szCs w:val="28"/>
        </w:rPr>
        <w:t xml:space="preserve"> </w:t>
      </w:r>
      <w:r w:rsidR="00B41439">
        <w:rPr>
          <w:rFonts w:ascii="Times New Roman" w:hAnsi="Times New Roman" w:cs="Times New Roman"/>
          <w:b/>
          <w:bCs/>
          <w:sz w:val="28"/>
          <w:szCs w:val="28"/>
        </w:rPr>
        <w:t xml:space="preserve">Японии </w:t>
      </w:r>
      <w:r w:rsidRPr="0031743F">
        <w:rPr>
          <w:rFonts w:ascii="Times New Roman" w:hAnsi="Times New Roman" w:cs="Times New Roman"/>
          <w:b/>
          <w:bCs/>
          <w:sz w:val="28"/>
          <w:szCs w:val="28"/>
        </w:rPr>
        <w:t>по объему венчурных инвестиций</w:t>
      </w:r>
    </w:p>
    <w:p w:rsidR="00294491" w:rsidRPr="00C80E47" w:rsidRDefault="00294491" w:rsidP="00340B38">
      <w:pPr>
        <w:spacing w:line="360" w:lineRule="auto"/>
        <w:jc w:val="right"/>
        <w:rPr>
          <w:rFonts w:ascii="Times New Roman" w:hAnsi="Times New Roman" w:cs="Times New Roman"/>
          <w:i/>
          <w:sz w:val="28"/>
          <w:szCs w:val="28"/>
        </w:rPr>
      </w:pPr>
      <w:r>
        <w:rPr>
          <w:noProof/>
          <w:lang w:eastAsia="ru-RU"/>
        </w:rPr>
        <w:drawing>
          <wp:inline distT="0" distB="0" distL="0" distR="0">
            <wp:extent cx="5602496" cy="2466121"/>
            <wp:effectExtent l="0" t="0" r="36830" b="2349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40B38" w:rsidRPr="00C80E47" w:rsidRDefault="00340B38" w:rsidP="00340B38">
      <w:pPr>
        <w:spacing w:line="360" w:lineRule="auto"/>
        <w:rPr>
          <w:rFonts w:ascii="Times New Roman" w:hAnsi="Times New Roman" w:cs="Times New Roman"/>
          <w:sz w:val="28"/>
          <w:szCs w:val="28"/>
        </w:rPr>
      </w:pPr>
    </w:p>
    <w:p w:rsidR="00340B38" w:rsidRDefault="00340B38" w:rsidP="00340B38">
      <w:pPr>
        <w:spacing w:line="360" w:lineRule="auto"/>
        <w:jc w:val="both"/>
        <w:rPr>
          <w:rFonts w:ascii="Times New Roman" w:hAnsi="Times New Roman" w:cs="Times New Roman"/>
          <w:sz w:val="28"/>
          <w:szCs w:val="28"/>
        </w:rPr>
      </w:pPr>
      <w:r w:rsidRPr="00535769">
        <w:rPr>
          <w:rFonts w:ascii="Times New Roman" w:hAnsi="Times New Roman" w:cs="Times New Roman"/>
          <w:sz w:val="28"/>
          <w:szCs w:val="28"/>
        </w:rPr>
        <w:t xml:space="preserve">Данная гистограмма показывает, что среди </w:t>
      </w:r>
      <w:r>
        <w:rPr>
          <w:rFonts w:ascii="Times New Roman" w:hAnsi="Times New Roman" w:cs="Times New Roman"/>
          <w:sz w:val="28"/>
          <w:szCs w:val="28"/>
        </w:rPr>
        <w:t xml:space="preserve">8 регионов страны, </w:t>
      </w:r>
      <w:r w:rsidRPr="00535769">
        <w:rPr>
          <w:rFonts w:ascii="Times New Roman" w:hAnsi="Times New Roman" w:cs="Times New Roman"/>
          <w:sz w:val="28"/>
          <w:szCs w:val="28"/>
        </w:rPr>
        <w:t xml:space="preserve"> </w:t>
      </w:r>
      <w:r>
        <w:rPr>
          <w:rFonts w:ascii="Times New Roman" w:hAnsi="Times New Roman" w:cs="Times New Roman"/>
          <w:sz w:val="28"/>
          <w:szCs w:val="28"/>
        </w:rPr>
        <w:t xml:space="preserve">а также Токио отдельно </w:t>
      </w:r>
      <w:r w:rsidRPr="00535769">
        <w:rPr>
          <w:rFonts w:ascii="Times New Roman" w:hAnsi="Times New Roman" w:cs="Times New Roman"/>
          <w:sz w:val="28"/>
          <w:szCs w:val="28"/>
        </w:rPr>
        <w:t xml:space="preserve">большинство имеют общий объем венчурного капитала в интервале </w:t>
      </w:r>
      <w:r>
        <w:rPr>
          <w:rFonts w:ascii="Times New Roman" w:hAnsi="Times New Roman" w:cs="Times New Roman"/>
          <w:sz w:val="28"/>
          <w:szCs w:val="28"/>
        </w:rPr>
        <w:t>3 617 – 10 891</w:t>
      </w:r>
      <w:r w:rsidRPr="00535769">
        <w:rPr>
          <w:rFonts w:ascii="Times New Roman" w:hAnsi="Times New Roman" w:cs="Times New Roman"/>
          <w:sz w:val="28"/>
          <w:szCs w:val="28"/>
        </w:rPr>
        <w:t xml:space="preserve"> млн. </w:t>
      </w:r>
      <w:r>
        <w:rPr>
          <w:rFonts w:ascii="Times New Roman" w:hAnsi="Times New Roman" w:cs="Times New Roman"/>
          <w:sz w:val="28"/>
          <w:szCs w:val="28"/>
        </w:rPr>
        <w:t>иен</w:t>
      </w:r>
      <w:r w:rsidRPr="00535769">
        <w:rPr>
          <w:rFonts w:ascii="Times New Roman" w:hAnsi="Times New Roman" w:cs="Times New Roman"/>
          <w:sz w:val="28"/>
          <w:szCs w:val="28"/>
        </w:rPr>
        <w:t>. К тому же, с увеличением длины интервала относительная плотность и количество</w:t>
      </w:r>
      <w:r>
        <w:rPr>
          <w:rFonts w:ascii="Times New Roman" w:hAnsi="Times New Roman" w:cs="Times New Roman"/>
          <w:sz w:val="28"/>
          <w:szCs w:val="28"/>
        </w:rPr>
        <w:t xml:space="preserve"> компаний, попавших в интервал, резко падают. Это </w:t>
      </w:r>
      <w:r w:rsidRPr="00535769">
        <w:rPr>
          <w:rFonts w:ascii="Times New Roman" w:hAnsi="Times New Roman" w:cs="Times New Roman"/>
          <w:sz w:val="28"/>
          <w:szCs w:val="28"/>
        </w:rPr>
        <w:t>означает, что столь высокие инвестиционные показатели в</w:t>
      </w:r>
      <w:r>
        <w:rPr>
          <w:rFonts w:ascii="Times New Roman" w:hAnsi="Times New Roman" w:cs="Times New Roman"/>
          <w:sz w:val="28"/>
          <w:szCs w:val="28"/>
        </w:rPr>
        <w:t xml:space="preserve"> </w:t>
      </w:r>
      <w:r w:rsidRPr="00535769">
        <w:rPr>
          <w:rFonts w:ascii="Times New Roman" w:hAnsi="Times New Roman" w:cs="Times New Roman"/>
          <w:sz w:val="28"/>
          <w:szCs w:val="28"/>
        </w:rPr>
        <w:t xml:space="preserve"> </w:t>
      </w:r>
      <w:r>
        <w:rPr>
          <w:rFonts w:ascii="Times New Roman" w:hAnsi="Times New Roman" w:cs="Times New Roman"/>
          <w:sz w:val="28"/>
          <w:szCs w:val="28"/>
        </w:rPr>
        <w:t xml:space="preserve">      Канто ( без Токио)  и Токио</w:t>
      </w:r>
      <w:r w:rsidRPr="00535769">
        <w:rPr>
          <w:rFonts w:ascii="Times New Roman" w:hAnsi="Times New Roman" w:cs="Times New Roman"/>
          <w:sz w:val="28"/>
          <w:szCs w:val="28"/>
        </w:rPr>
        <w:t xml:space="preserve"> являются нетипичными значениями. </w:t>
      </w:r>
    </w:p>
    <w:p w:rsidR="00340B38" w:rsidRPr="00535769" w:rsidRDefault="00340B38" w:rsidP="00340B38">
      <w:pPr>
        <w:spacing w:line="360" w:lineRule="auto"/>
        <w:jc w:val="both"/>
        <w:rPr>
          <w:rFonts w:ascii="Times New Roman" w:hAnsi="Times New Roman" w:cs="Times New Roman"/>
          <w:sz w:val="28"/>
          <w:szCs w:val="28"/>
        </w:rPr>
      </w:pPr>
      <w:r w:rsidRPr="00535769">
        <w:rPr>
          <w:rFonts w:ascii="Times New Roman" w:hAnsi="Times New Roman" w:cs="Times New Roman"/>
          <w:sz w:val="28"/>
          <w:szCs w:val="28"/>
        </w:rPr>
        <w:t>По формулам, приведенным в теоретической части работы, были произведены следующие расчеты:</w:t>
      </w:r>
    </w:p>
    <w:p w:rsidR="00340B38" w:rsidRPr="00535769" w:rsidRDefault="008A4F89" w:rsidP="00340B38">
      <w:pPr>
        <w:pStyle w:val="a3"/>
        <w:numPr>
          <w:ilvl w:val="0"/>
          <w:numId w:val="32"/>
        </w:numPr>
        <w:spacing w:line="360" w:lineRule="auto"/>
        <w:jc w:val="both"/>
        <w:rPr>
          <w:rFonts w:ascii="Times New Roman" w:hAnsi="Times New Roman" w:cs="Times New Roman"/>
          <w:sz w:val="28"/>
          <w:szCs w:val="28"/>
        </w:rPr>
      </w:pPr>
      <m:oMath>
        <m:acc>
          <m:accPr>
            <m:chr m:val="̅"/>
            <m:ctrlPr>
              <w:rPr>
                <w:rFonts w:ascii="Cambria Math" w:hAnsi="Cambria Math" w:cs="Times New Roman"/>
                <w:b/>
                <w:sz w:val="28"/>
                <w:szCs w:val="28"/>
                <w:lang w:bidi="ar-AE"/>
              </w:rPr>
            </m:ctrlPr>
          </m:accPr>
          <m:e>
            <m:r>
              <m:rPr>
                <m:sty m:val="b"/>
              </m:rPr>
              <w:rPr>
                <w:rFonts w:ascii="Cambria Math" w:hAnsi="Cambria Math" w:cs="Times New Roman"/>
                <w:sz w:val="28"/>
                <w:szCs w:val="28"/>
                <w:lang w:bidi="ar-AE"/>
              </w:rPr>
              <m:t>x</m:t>
            </m:r>
          </m:e>
        </m:acc>
      </m:oMath>
      <w:r w:rsidR="00340B38" w:rsidRPr="00535769">
        <w:rPr>
          <w:rFonts w:ascii="Times New Roman" w:hAnsi="Times New Roman" w:cs="Times New Roman"/>
          <w:b/>
          <w:sz w:val="28"/>
          <w:szCs w:val="28"/>
          <w:lang w:bidi="ar-AE"/>
        </w:rPr>
        <w:t xml:space="preserve"> = </w:t>
      </w:r>
      <w:r w:rsidR="00340B38">
        <w:rPr>
          <w:rFonts w:ascii="Times New Roman" w:hAnsi="Times New Roman" w:cs="Times New Roman"/>
          <w:sz w:val="28"/>
          <w:szCs w:val="28"/>
          <w:lang w:val="en-US"/>
        </w:rPr>
        <w:t>29 824</w:t>
      </w:r>
      <w:r w:rsidR="00340B38" w:rsidRPr="00535769">
        <w:rPr>
          <w:rFonts w:ascii="Times New Roman" w:hAnsi="Times New Roman" w:cs="Times New Roman"/>
          <w:sz w:val="28"/>
          <w:szCs w:val="28"/>
          <w:lang w:val="en-US"/>
        </w:rPr>
        <w:t xml:space="preserve"> млн.</w:t>
      </w:r>
      <w:r w:rsidR="00340B38">
        <w:rPr>
          <w:rFonts w:ascii="Times New Roman" w:hAnsi="Times New Roman" w:cs="Times New Roman"/>
          <w:sz w:val="28"/>
          <w:szCs w:val="28"/>
          <w:lang w:val="en-US"/>
        </w:rPr>
        <w:t>иен</w:t>
      </w:r>
      <w:r w:rsidR="00340B38" w:rsidRPr="00535769">
        <w:rPr>
          <w:rFonts w:ascii="Times New Roman" w:hAnsi="Times New Roman" w:cs="Times New Roman"/>
          <w:sz w:val="28"/>
          <w:szCs w:val="28"/>
          <w:lang w:val="en-US"/>
        </w:rPr>
        <w:t>.</w:t>
      </w:r>
      <w:r w:rsidR="00340B38" w:rsidRPr="00535769">
        <w:rPr>
          <w:rFonts w:ascii="Times New Roman" w:hAnsi="Times New Roman" w:cs="Times New Roman"/>
          <w:sz w:val="28"/>
          <w:szCs w:val="28"/>
        </w:rPr>
        <w:t xml:space="preserve">, что означает, что </w:t>
      </w:r>
      <w:r w:rsidR="00340B38" w:rsidRPr="00535769">
        <w:rPr>
          <w:rFonts w:ascii="Times New Roman" w:hAnsi="Times New Roman" w:cs="Times New Roman"/>
          <w:sz w:val="28"/>
          <w:szCs w:val="28"/>
          <w:lang w:val="en-US"/>
        </w:rPr>
        <w:t xml:space="preserve">средний объем венчурных инвестиций в </w:t>
      </w:r>
      <w:r w:rsidR="00340B38">
        <w:rPr>
          <w:rFonts w:ascii="Times New Roman" w:hAnsi="Times New Roman" w:cs="Times New Roman"/>
          <w:sz w:val="28"/>
          <w:szCs w:val="28"/>
          <w:lang w:val="en-US"/>
        </w:rPr>
        <w:t xml:space="preserve">9 </w:t>
      </w:r>
      <w:r w:rsidR="00340B38">
        <w:rPr>
          <w:rFonts w:ascii="Times New Roman" w:hAnsi="Times New Roman" w:cs="Times New Roman"/>
          <w:sz w:val="28"/>
          <w:szCs w:val="28"/>
        </w:rPr>
        <w:t>регионах Японии</w:t>
      </w:r>
      <w:r w:rsidR="00340B38">
        <w:rPr>
          <w:rFonts w:ascii="Times New Roman" w:hAnsi="Times New Roman" w:cs="Times New Roman"/>
          <w:sz w:val="28"/>
          <w:szCs w:val="28"/>
          <w:lang w:val="en-US"/>
        </w:rPr>
        <w:t xml:space="preserve"> составляет</w:t>
      </w:r>
      <w:r w:rsidR="00340B38" w:rsidRPr="00535769">
        <w:rPr>
          <w:rFonts w:ascii="Times New Roman" w:hAnsi="Times New Roman" w:cs="Times New Roman"/>
          <w:sz w:val="28"/>
          <w:szCs w:val="28"/>
          <w:lang w:val="en-US"/>
        </w:rPr>
        <w:t xml:space="preserve"> </w:t>
      </w:r>
      <w:r w:rsidR="00340B38">
        <w:rPr>
          <w:rFonts w:ascii="Times New Roman" w:hAnsi="Times New Roman" w:cs="Times New Roman"/>
          <w:sz w:val="28"/>
          <w:szCs w:val="28"/>
          <w:lang w:val="en-US"/>
        </w:rPr>
        <w:t xml:space="preserve">        29 824 млн. иен, что примерно равно 301,7 млн.долл.</w:t>
      </w:r>
      <w:r w:rsidR="00340B38" w:rsidRPr="00535769">
        <w:rPr>
          <w:rFonts w:ascii="Times New Roman" w:hAnsi="Times New Roman" w:cs="Times New Roman"/>
          <w:sz w:val="28"/>
          <w:szCs w:val="28"/>
          <w:lang w:val="en-US"/>
        </w:rPr>
        <w:t>;</w:t>
      </w:r>
    </w:p>
    <w:p w:rsidR="00340B38" w:rsidRPr="00535769" w:rsidRDefault="00340B38" w:rsidP="00340B38">
      <w:pPr>
        <w:pStyle w:val="a3"/>
        <w:numPr>
          <w:ilvl w:val="0"/>
          <w:numId w:val="32"/>
        </w:numPr>
        <w:spacing w:line="360" w:lineRule="auto"/>
        <w:jc w:val="both"/>
        <w:rPr>
          <w:rFonts w:ascii="Times New Roman" w:hAnsi="Times New Roman" w:cs="Times New Roman"/>
          <w:sz w:val="28"/>
          <w:szCs w:val="28"/>
        </w:rPr>
      </w:pPr>
      <w:r w:rsidRPr="00535769">
        <w:rPr>
          <w:rFonts w:ascii="Times New Roman" w:hAnsi="Times New Roman" w:cs="Times New Roman"/>
          <w:b/>
          <w:sz w:val="28"/>
          <w:szCs w:val="28"/>
          <w:lang w:val="en-US" w:bidi="ar-AE"/>
        </w:rPr>
        <w:t>Mo =</w:t>
      </w:r>
      <w:r>
        <w:rPr>
          <w:rFonts w:ascii="Times New Roman" w:hAnsi="Times New Roman" w:cs="Times New Roman"/>
          <w:b/>
          <w:sz w:val="28"/>
          <w:szCs w:val="28"/>
          <w:lang w:val="en-US" w:bidi="ar-AE"/>
        </w:rPr>
        <w:t xml:space="preserve"> </w:t>
      </w:r>
      <w:r>
        <w:rPr>
          <w:rFonts w:ascii="Times New Roman" w:hAnsi="Times New Roman" w:cs="Times New Roman"/>
          <w:sz w:val="28"/>
          <w:szCs w:val="28"/>
          <w:lang w:val="en-US"/>
        </w:rPr>
        <w:t>7 513</w:t>
      </w:r>
      <w:r w:rsidRPr="00535769">
        <w:rPr>
          <w:rFonts w:ascii="Times New Roman" w:hAnsi="Times New Roman" w:cs="Times New Roman"/>
          <w:sz w:val="28"/>
          <w:szCs w:val="28"/>
          <w:lang w:val="en-US"/>
        </w:rPr>
        <w:t xml:space="preserve">. </w:t>
      </w:r>
      <w:r w:rsidRPr="00535769">
        <w:rPr>
          <w:rFonts w:ascii="Times New Roman" w:hAnsi="Times New Roman" w:cs="Times New Roman"/>
          <w:color w:val="000000"/>
          <w:sz w:val="28"/>
          <w:szCs w:val="28"/>
        </w:rPr>
        <w:t xml:space="preserve">Таким образом, в данной выборке </w:t>
      </w:r>
      <w:r>
        <w:rPr>
          <w:rFonts w:ascii="Times New Roman" w:hAnsi="Times New Roman" w:cs="Times New Roman"/>
          <w:color w:val="000000"/>
          <w:sz w:val="28"/>
          <w:szCs w:val="28"/>
        </w:rPr>
        <w:t>7 513</w:t>
      </w:r>
      <w:r w:rsidRPr="00535769">
        <w:rPr>
          <w:rFonts w:ascii="Times New Roman" w:hAnsi="Times New Roman" w:cs="Times New Roman"/>
          <w:color w:val="000000"/>
          <w:sz w:val="28"/>
          <w:szCs w:val="28"/>
        </w:rPr>
        <w:t xml:space="preserve"> млн.</w:t>
      </w:r>
      <w:r>
        <w:rPr>
          <w:rFonts w:ascii="Times New Roman" w:hAnsi="Times New Roman" w:cs="Times New Roman"/>
          <w:color w:val="000000"/>
          <w:sz w:val="28"/>
          <w:szCs w:val="28"/>
        </w:rPr>
        <w:t>иен (76 млн. долл</w:t>
      </w:r>
      <w:r w:rsidRPr="00535769">
        <w:rPr>
          <w:rFonts w:ascii="Times New Roman" w:hAnsi="Times New Roman" w:cs="Times New Roman"/>
          <w:color w:val="000000"/>
          <w:sz w:val="28"/>
          <w:szCs w:val="28"/>
        </w:rPr>
        <w:t>.</w:t>
      </w:r>
      <w:r>
        <w:rPr>
          <w:rFonts w:ascii="Times New Roman" w:hAnsi="Times New Roman" w:cs="Times New Roman"/>
          <w:color w:val="000000"/>
          <w:sz w:val="28"/>
          <w:szCs w:val="28"/>
        </w:rPr>
        <w:t>)</w:t>
      </w:r>
      <w:r w:rsidRPr="00535769">
        <w:rPr>
          <w:rFonts w:ascii="Times New Roman" w:hAnsi="Times New Roman" w:cs="Times New Roman"/>
          <w:color w:val="000000"/>
          <w:sz w:val="28"/>
          <w:szCs w:val="28"/>
        </w:rPr>
        <w:t xml:space="preserve"> – наиболее часто встречающийся объем венчурных инвестиций;</w:t>
      </w:r>
    </w:p>
    <w:p w:rsidR="00340B38" w:rsidRPr="00535769" w:rsidRDefault="00340B38" w:rsidP="00340B38">
      <w:pPr>
        <w:pStyle w:val="a3"/>
        <w:numPr>
          <w:ilvl w:val="0"/>
          <w:numId w:val="32"/>
        </w:numPr>
        <w:spacing w:line="360" w:lineRule="auto"/>
        <w:jc w:val="both"/>
        <w:rPr>
          <w:rFonts w:ascii="Times New Roman" w:hAnsi="Times New Roman" w:cs="Times New Roman"/>
          <w:sz w:val="28"/>
          <w:szCs w:val="28"/>
        </w:rPr>
      </w:pPr>
      <w:r w:rsidRPr="00535769">
        <w:rPr>
          <w:rFonts w:ascii="Times New Roman" w:hAnsi="Times New Roman" w:cs="Times New Roman"/>
          <w:b/>
          <w:sz w:val="28"/>
          <w:szCs w:val="28"/>
          <w:lang w:val="en-US"/>
        </w:rPr>
        <w:t xml:space="preserve">Me = </w:t>
      </w:r>
      <w:r>
        <w:rPr>
          <w:rFonts w:ascii="Times New Roman" w:hAnsi="Times New Roman" w:cs="Times New Roman"/>
          <w:sz w:val="28"/>
          <w:szCs w:val="28"/>
          <w:lang w:val="en-US"/>
        </w:rPr>
        <w:t>17 741</w:t>
      </w:r>
      <w:r w:rsidRPr="00535769">
        <w:rPr>
          <w:rFonts w:ascii="Times New Roman" w:hAnsi="Times New Roman" w:cs="Times New Roman"/>
          <w:sz w:val="28"/>
          <w:szCs w:val="28"/>
          <w:lang w:val="en-US"/>
        </w:rPr>
        <w:t xml:space="preserve"> млн.</w:t>
      </w:r>
      <w:r>
        <w:rPr>
          <w:rFonts w:ascii="Times New Roman" w:hAnsi="Times New Roman" w:cs="Times New Roman"/>
          <w:sz w:val="28"/>
          <w:szCs w:val="28"/>
          <w:lang w:val="en-US"/>
        </w:rPr>
        <w:t>иен (179,5 млн. долл</w:t>
      </w:r>
      <w:r w:rsidRPr="00535769">
        <w:rPr>
          <w:rFonts w:ascii="Times New Roman" w:hAnsi="Times New Roman" w:cs="Times New Roman"/>
          <w:sz w:val="28"/>
          <w:szCs w:val="28"/>
          <w:lang w:val="en-US"/>
        </w:rPr>
        <w:t>.</w:t>
      </w:r>
      <w:r>
        <w:rPr>
          <w:rFonts w:ascii="Times New Roman" w:hAnsi="Times New Roman" w:cs="Times New Roman"/>
          <w:sz w:val="28"/>
          <w:szCs w:val="28"/>
          <w:lang w:val="en-US"/>
        </w:rPr>
        <w:t>)</w:t>
      </w:r>
      <w:r w:rsidRPr="00535769">
        <w:rPr>
          <w:rFonts w:ascii="Times New Roman" w:hAnsi="Times New Roman" w:cs="Times New Roman"/>
          <w:sz w:val="28"/>
          <w:szCs w:val="28"/>
          <w:lang w:val="en-US"/>
        </w:rPr>
        <w:t xml:space="preserve"> </w:t>
      </w:r>
      <w:r w:rsidRPr="00535769">
        <w:rPr>
          <w:rFonts w:ascii="Times New Roman" w:hAnsi="Times New Roman" w:cs="Times New Roman"/>
          <w:sz w:val="28"/>
          <w:szCs w:val="28"/>
        </w:rPr>
        <w:t xml:space="preserve">Это значит, что в 50% штатов из выборки объем венчурных инвестиций не превышает </w:t>
      </w:r>
      <w:r>
        <w:rPr>
          <w:rFonts w:ascii="Times New Roman" w:hAnsi="Times New Roman" w:cs="Times New Roman"/>
          <w:sz w:val="28"/>
          <w:szCs w:val="28"/>
          <w:lang w:val="en-US"/>
        </w:rPr>
        <w:t>17 741</w:t>
      </w:r>
      <w:r w:rsidRPr="00535769">
        <w:rPr>
          <w:rFonts w:ascii="Times New Roman" w:hAnsi="Times New Roman" w:cs="Times New Roman"/>
          <w:sz w:val="28"/>
          <w:szCs w:val="28"/>
          <w:lang w:val="en-US"/>
        </w:rPr>
        <w:t xml:space="preserve"> млн.</w:t>
      </w:r>
      <w:r>
        <w:rPr>
          <w:rFonts w:ascii="Times New Roman" w:hAnsi="Times New Roman" w:cs="Times New Roman"/>
          <w:sz w:val="28"/>
          <w:szCs w:val="28"/>
          <w:lang w:val="en-US"/>
        </w:rPr>
        <w:t>иен</w:t>
      </w:r>
      <w:r w:rsidRPr="00535769">
        <w:rPr>
          <w:rFonts w:ascii="Times New Roman" w:hAnsi="Times New Roman" w:cs="Times New Roman"/>
          <w:sz w:val="28"/>
          <w:szCs w:val="28"/>
        </w:rPr>
        <w:t xml:space="preserve">. </w:t>
      </w:r>
    </w:p>
    <w:p w:rsidR="00767F77" w:rsidRDefault="00340B38" w:rsidP="0031743F">
      <w:pPr>
        <w:spacing w:line="360" w:lineRule="auto"/>
        <w:jc w:val="both"/>
        <w:rPr>
          <w:rFonts w:ascii="Times New Roman" w:hAnsi="Times New Roman" w:cs="Times New Roman"/>
          <w:sz w:val="28"/>
          <w:szCs w:val="28"/>
          <w:lang w:val="en-US"/>
        </w:rPr>
      </w:pPr>
      <w:r w:rsidRPr="00535769">
        <w:rPr>
          <w:rFonts w:ascii="Times New Roman" w:hAnsi="Times New Roman" w:cs="Times New Roman"/>
          <w:sz w:val="28"/>
          <w:szCs w:val="28"/>
          <w:lang w:val="en-US"/>
        </w:rPr>
        <w:t>Это говорит о существовании явн</w:t>
      </w:r>
      <w:r>
        <w:rPr>
          <w:rFonts w:ascii="Times New Roman" w:hAnsi="Times New Roman" w:cs="Times New Roman"/>
          <w:sz w:val="28"/>
          <w:szCs w:val="28"/>
          <w:lang w:val="en-US"/>
        </w:rPr>
        <w:t xml:space="preserve">ого региона-лидера: Канто. </w:t>
      </w:r>
    </w:p>
    <w:p w:rsidR="0031743F" w:rsidRPr="0031743F" w:rsidRDefault="0031743F" w:rsidP="0031743F">
      <w:pPr>
        <w:spacing w:line="360" w:lineRule="auto"/>
        <w:jc w:val="both"/>
        <w:rPr>
          <w:rFonts w:ascii="Times New Roman" w:hAnsi="Times New Roman" w:cs="Times New Roman"/>
          <w:sz w:val="28"/>
          <w:szCs w:val="28"/>
          <w:lang w:val="en-US"/>
        </w:rPr>
      </w:pPr>
    </w:p>
    <w:p w:rsidR="00841290" w:rsidRDefault="00340B38" w:rsidP="00841290">
      <w:pPr>
        <w:spacing w:line="720" w:lineRule="auto"/>
        <w:jc w:val="center"/>
        <w:rPr>
          <w:rFonts w:ascii="Times New Roman" w:hAnsi="Times New Roman" w:cs="Times New Roman"/>
          <w:b/>
          <w:sz w:val="28"/>
          <w:szCs w:val="28"/>
        </w:rPr>
      </w:pPr>
      <w:r w:rsidRPr="00535769">
        <w:rPr>
          <w:rFonts w:ascii="Times New Roman" w:hAnsi="Times New Roman" w:cs="Times New Roman"/>
          <w:b/>
          <w:sz w:val="28"/>
          <w:szCs w:val="28"/>
        </w:rPr>
        <w:t>Показатели вариации.</w:t>
      </w:r>
    </w:p>
    <w:p w:rsidR="00340B38" w:rsidRPr="00841290" w:rsidRDefault="00340B38" w:rsidP="00841290">
      <w:pPr>
        <w:spacing w:line="360" w:lineRule="auto"/>
        <w:jc w:val="both"/>
        <w:rPr>
          <w:rFonts w:ascii="Times New Roman" w:hAnsi="Times New Roman" w:cs="Times New Roman"/>
          <w:b/>
          <w:sz w:val="28"/>
          <w:szCs w:val="28"/>
        </w:rPr>
      </w:pPr>
      <w:r w:rsidRPr="00535769">
        <w:rPr>
          <w:rFonts w:ascii="Times New Roman" w:hAnsi="Times New Roman" w:cs="Times New Roman"/>
          <w:sz w:val="28"/>
          <w:szCs w:val="28"/>
        </w:rPr>
        <w:t xml:space="preserve">Как было сказано в теоретической части, для того, чтобы оценить степень рассеяния признака, были рассчитаны размах вариации, среднее квадратическое отклонение и коэффициент вариации. </w:t>
      </w:r>
    </w:p>
    <w:p w:rsidR="00340B38" w:rsidRPr="00535769" w:rsidRDefault="00340B38" w:rsidP="00340B38">
      <w:pPr>
        <w:pStyle w:val="a3"/>
        <w:numPr>
          <w:ilvl w:val="0"/>
          <w:numId w:val="33"/>
        </w:numPr>
        <w:spacing w:line="360" w:lineRule="auto"/>
        <w:jc w:val="both"/>
        <w:rPr>
          <w:rFonts w:ascii="Times New Roman" w:eastAsia="Times New Roman" w:hAnsi="Times New Roman" w:cs="Times New Roman"/>
          <w:color w:val="000000"/>
          <w:sz w:val="28"/>
          <w:szCs w:val="28"/>
        </w:rPr>
      </w:pPr>
      <w:r w:rsidRPr="00535769">
        <w:rPr>
          <w:rFonts w:ascii="Times New Roman" w:hAnsi="Times New Roman" w:cs="Times New Roman"/>
          <w:b/>
          <w:sz w:val="28"/>
          <w:szCs w:val="28"/>
          <w:lang w:val="en-US"/>
        </w:rPr>
        <w:t>R</w:t>
      </w:r>
      <w:r w:rsidRPr="00535769">
        <w:rPr>
          <w:rFonts w:ascii="Times New Roman" w:hAnsi="Times New Roman" w:cs="Times New Roman"/>
          <w:sz w:val="28"/>
          <w:szCs w:val="28"/>
        </w:rPr>
        <w:t xml:space="preserve">= </w:t>
      </w:r>
      <w:r>
        <w:rPr>
          <w:rFonts w:ascii="Times New Roman" w:hAnsi="Times New Roman" w:cs="Times New Roman"/>
          <w:sz w:val="28"/>
          <w:szCs w:val="28"/>
        </w:rPr>
        <w:t>214 150</w:t>
      </w:r>
      <w:r w:rsidRPr="00535769">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млн.иен</w:t>
      </w:r>
      <w:r w:rsidRPr="00535769">
        <w:rPr>
          <w:rFonts w:ascii="Times New Roman" w:eastAsia="Times New Roman" w:hAnsi="Times New Roman" w:cs="Times New Roman"/>
          <w:color w:val="000000"/>
          <w:sz w:val="28"/>
          <w:szCs w:val="28"/>
        </w:rPr>
        <w:t xml:space="preserve">. Мы видим, что существует значительный разброс значений признака. </w:t>
      </w:r>
    </w:p>
    <w:p w:rsidR="00340B38" w:rsidRPr="00535769" w:rsidRDefault="00340B38" w:rsidP="00340B38">
      <w:pPr>
        <w:pStyle w:val="a3"/>
        <w:numPr>
          <w:ilvl w:val="0"/>
          <w:numId w:val="33"/>
        </w:numPr>
        <w:spacing w:line="360" w:lineRule="auto"/>
        <w:jc w:val="both"/>
        <w:rPr>
          <w:rFonts w:ascii="Times New Roman" w:eastAsia="Times New Roman" w:hAnsi="Times New Roman" w:cs="Times New Roman"/>
          <w:color w:val="000000"/>
          <w:sz w:val="28"/>
          <w:szCs w:val="28"/>
        </w:rPr>
      </w:pPr>
      <m:oMath>
        <m:r>
          <m:rPr>
            <m:sty m:val="b"/>
          </m:rPr>
          <w:rPr>
            <w:rFonts w:ascii="Cambria Math" w:hAnsi="Cambria Math" w:cs="Times New Roman"/>
            <w:sz w:val="28"/>
            <w:szCs w:val="28"/>
            <w:lang w:bidi="ar-AE"/>
          </w:rPr>
          <m:t>σ</m:t>
        </m:r>
      </m:oMath>
      <w:r w:rsidRPr="00535769">
        <w:rPr>
          <w:rFonts w:ascii="Times New Roman" w:eastAsia="Times New Roman" w:hAnsi="Times New Roman" w:cs="Times New Roman"/>
          <w:b/>
          <w:sz w:val="28"/>
          <w:szCs w:val="28"/>
          <w:vertAlign w:val="superscript"/>
          <w:lang w:bidi="ar-AE"/>
        </w:rPr>
        <w:t>2</w:t>
      </w:r>
      <w:r w:rsidRPr="00535769">
        <w:rPr>
          <w:rFonts w:ascii="Times New Roman" w:eastAsia="Times New Roman" w:hAnsi="Times New Roman" w:cs="Times New Roman"/>
          <w:b/>
          <w:sz w:val="28"/>
          <w:szCs w:val="28"/>
          <w:lang w:bidi="ar-AE"/>
        </w:rPr>
        <w:t xml:space="preserve"> </w:t>
      </w:r>
      <w:r w:rsidRPr="00535769">
        <w:rPr>
          <w:rFonts w:ascii="Times New Roman" w:eastAsia="Times New Roman" w:hAnsi="Times New Roman" w:cs="Times New Roman"/>
          <w:sz w:val="28"/>
          <w:szCs w:val="28"/>
          <w:lang w:bidi="ar-AE"/>
        </w:rPr>
        <w:t xml:space="preserve">= </w:t>
      </w:r>
      <w:r>
        <w:rPr>
          <w:rFonts w:ascii="Times New Roman" w:eastAsia="Times New Roman" w:hAnsi="Times New Roman" w:cs="Times New Roman"/>
          <w:sz w:val="28"/>
          <w:szCs w:val="28"/>
          <w:lang w:bidi="ar-AE"/>
        </w:rPr>
        <w:t>632 714</w:t>
      </w:r>
    </w:p>
    <w:p w:rsidR="00340B38" w:rsidRPr="00535769" w:rsidRDefault="00340B38" w:rsidP="00340B38">
      <w:pPr>
        <w:pStyle w:val="a3"/>
        <w:spacing w:line="360" w:lineRule="auto"/>
        <w:jc w:val="both"/>
        <w:rPr>
          <w:rFonts w:ascii="Times New Roman" w:eastAsia="Times New Roman" w:hAnsi="Times New Roman" w:cs="Times New Roman"/>
          <w:sz w:val="28"/>
          <w:szCs w:val="28"/>
          <w:lang w:bidi="ar-AE"/>
        </w:rPr>
      </w:pPr>
      <m:oMath>
        <m:r>
          <m:rPr>
            <m:sty m:val="b"/>
          </m:rPr>
          <w:rPr>
            <w:rFonts w:ascii="Cambria Math" w:hAnsi="Cambria Math" w:cs="Times New Roman"/>
            <w:sz w:val="28"/>
            <w:szCs w:val="28"/>
            <w:lang w:bidi="ar-AE"/>
          </w:rPr>
          <m:t>σ</m:t>
        </m:r>
      </m:oMath>
      <w:r w:rsidRPr="00535769">
        <w:rPr>
          <w:rFonts w:ascii="Times New Roman" w:eastAsia="Times New Roman" w:hAnsi="Times New Roman" w:cs="Times New Roman"/>
          <w:sz w:val="28"/>
          <w:szCs w:val="28"/>
          <w:lang w:bidi="ar-AE"/>
        </w:rPr>
        <w:t xml:space="preserve"> = </w:t>
      </w:r>
      <w:r>
        <w:rPr>
          <w:rFonts w:ascii="Times New Roman" w:eastAsia="Times New Roman" w:hAnsi="Times New Roman" w:cs="Times New Roman"/>
          <w:sz w:val="28"/>
          <w:szCs w:val="28"/>
          <w:lang w:bidi="ar-AE"/>
        </w:rPr>
        <w:t>25 154</w:t>
      </w:r>
    </w:p>
    <w:p w:rsidR="00340B38" w:rsidRPr="00841290" w:rsidRDefault="00340B38" w:rsidP="00841290">
      <w:pPr>
        <w:pStyle w:val="a3"/>
        <w:spacing w:line="360" w:lineRule="auto"/>
        <w:rPr>
          <w:rFonts w:ascii="Times New Roman" w:eastAsia="Times New Roman" w:hAnsi="Times New Roman" w:cs="Times New Roman"/>
          <w:color w:val="000000"/>
          <w:sz w:val="28"/>
          <w:szCs w:val="28"/>
        </w:rPr>
      </w:pPr>
      <w:r w:rsidRPr="00535769">
        <w:rPr>
          <w:rFonts w:ascii="Times New Roman" w:eastAsia="Times New Roman" w:hAnsi="Times New Roman" w:cs="Times New Roman"/>
          <w:color w:val="000000"/>
          <w:sz w:val="28"/>
          <w:szCs w:val="28"/>
        </w:rPr>
        <w:t xml:space="preserve">Данный результат показывает, что в среднем значение объема венчурного капитала в каждом </w:t>
      </w:r>
      <w:r>
        <w:rPr>
          <w:rFonts w:ascii="Times New Roman" w:eastAsia="Times New Roman" w:hAnsi="Times New Roman" w:cs="Times New Roman"/>
          <w:color w:val="000000"/>
          <w:sz w:val="28"/>
          <w:szCs w:val="28"/>
        </w:rPr>
        <w:t>регионе</w:t>
      </w:r>
      <w:r w:rsidRPr="00535769">
        <w:rPr>
          <w:rFonts w:ascii="Times New Roman" w:eastAsia="Times New Roman" w:hAnsi="Times New Roman" w:cs="Times New Roman"/>
          <w:color w:val="000000"/>
          <w:sz w:val="28"/>
          <w:szCs w:val="28"/>
        </w:rPr>
        <w:t xml:space="preserve"> отклоняется от среднего арифметического значения  на </w:t>
      </w:r>
      <w:r>
        <w:rPr>
          <w:rFonts w:ascii="Times New Roman" w:eastAsia="Times New Roman" w:hAnsi="Times New Roman" w:cs="Times New Roman"/>
          <w:sz w:val="28"/>
          <w:szCs w:val="28"/>
          <w:lang w:bidi="ar-AE"/>
        </w:rPr>
        <w:t>25 154</w:t>
      </w:r>
      <w:r w:rsidRPr="00535769">
        <w:rPr>
          <w:rFonts w:ascii="Times New Roman" w:eastAsia="Times New Roman" w:hAnsi="Times New Roman" w:cs="Times New Roman"/>
          <w:sz w:val="28"/>
          <w:szCs w:val="28"/>
          <w:lang w:bidi="ar-AE"/>
        </w:rPr>
        <w:t xml:space="preserve"> </w:t>
      </w:r>
      <w:r w:rsidRPr="00535769">
        <w:rPr>
          <w:rFonts w:ascii="Times New Roman" w:eastAsia="Times New Roman" w:hAnsi="Times New Roman" w:cs="Times New Roman"/>
          <w:color w:val="000000"/>
          <w:sz w:val="28"/>
          <w:szCs w:val="28"/>
        </w:rPr>
        <w:t>млн.</w:t>
      </w:r>
      <w:r>
        <w:rPr>
          <w:rFonts w:ascii="Times New Roman" w:eastAsia="Times New Roman" w:hAnsi="Times New Roman" w:cs="Times New Roman"/>
          <w:color w:val="000000"/>
          <w:sz w:val="28"/>
          <w:szCs w:val="28"/>
        </w:rPr>
        <w:t>иен (254 млн</w:t>
      </w:r>
      <w:r w:rsidRPr="0053576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долл.). </w:t>
      </w:r>
      <w:r w:rsidRPr="00535769">
        <w:rPr>
          <w:rFonts w:ascii="Times New Roman" w:eastAsia="Times New Roman" w:hAnsi="Times New Roman" w:cs="Times New Roman"/>
          <w:color w:val="000000"/>
          <w:sz w:val="28"/>
          <w:szCs w:val="28"/>
        </w:rPr>
        <w:t xml:space="preserve"> </w:t>
      </w:r>
    </w:p>
    <w:p w:rsidR="00340B38" w:rsidRPr="00535769" w:rsidRDefault="00340B38" w:rsidP="00340B38">
      <w:pPr>
        <w:pStyle w:val="a3"/>
        <w:numPr>
          <w:ilvl w:val="0"/>
          <w:numId w:val="33"/>
        </w:numPr>
        <w:spacing w:line="360" w:lineRule="auto"/>
        <w:ind w:left="360"/>
        <w:rPr>
          <w:rFonts w:ascii="Times New Roman" w:eastAsia="Times New Roman" w:hAnsi="Times New Roman" w:cs="Times New Roman"/>
          <w:color w:val="000000"/>
          <w:sz w:val="28"/>
          <w:szCs w:val="28"/>
          <w:lang w:val="en-US"/>
        </w:rPr>
      </w:pPr>
      <w:r w:rsidRPr="00535769">
        <w:rPr>
          <w:rFonts w:ascii="Times New Roman" w:eastAsia="Times New Roman" w:hAnsi="Times New Roman" w:cs="Times New Roman"/>
          <w:b/>
          <w:color w:val="000000"/>
          <w:sz w:val="28"/>
          <w:szCs w:val="28"/>
        </w:rPr>
        <w:t>V</w:t>
      </w:r>
      <w:r w:rsidRPr="005357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lang w:bidi="ar-AE"/>
        </w:rPr>
        <w:t>84,3%</w:t>
      </w:r>
    </w:p>
    <w:p w:rsidR="00340B38" w:rsidRPr="00535769" w:rsidRDefault="00340B38" w:rsidP="00340B38">
      <w:pPr>
        <w:spacing w:line="360" w:lineRule="auto"/>
        <w:jc w:val="both"/>
        <w:rPr>
          <w:rFonts w:ascii="Times New Roman" w:hAnsi="Times New Roman" w:cs="Times New Roman"/>
          <w:sz w:val="28"/>
          <w:szCs w:val="28"/>
          <w:lang w:val="en-US"/>
        </w:rPr>
      </w:pPr>
      <w:r w:rsidRPr="00535769">
        <w:rPr>
          <w:rFonts w:ascii="Times New Roman" w:hAnsi="Times New Roman" w:cs="Times New Roman"/>
          <w:sz w:val="28"/>
          <w:szCs w:val="28"/>
        </w:rPr>
        <w:t xml:space="preserve">Степень вариации крайне высокая, что говорит об очень сильном разбросе значений и неоднородности исследуемых признаков. В нашем случае это означает, что существует очень значительное неравенство среди </w:t>
      </w:r>
      <w:r>
        <w:rPr>
          <w:rFonts w:ascii="Times New Roman" w:hAnsi="Times New Roman" w:cs="Times New Roman"/>
          <w:sz w:val="28"/>
          <w:szCs w:val="28"/>
        </w:rPr>
        <w:t>9</w:t>
      </w:r>
      <w:r w:rsidRPr="00535769">
        <w:rPr>
          <w:rFonts w:ascii="Times New Roman" w:hAnsi="Times New Roman" w:cs="Times New Roman"/>
          <w:sz w:val="28"/>
          <w:szCs w:val="28"/>
        </w:rPr>
        <w:t xml:space="preserve"> рассматриваемы</w:t>
      </w:r>
      <w:r>
        <w:rPr>
          <w:rFonts w:ascii="Times New Roman" w:hAnsi="Times New Roman" w:cs="Times New Roman"/>
          <w:sz w:val="28"/>
          <w:szCs w:val="28"/>
        </w:rPr>
        <w:t>х</w:t>
      </w:r>
      <w:r w:rsidRPr="00535769">
        <w:rPr>
          <w:rFonts w:ascii="Times New Roman" w:hAnsi="Times New Roman" w:cs="Times New Roman"/>
          <w:sz w:val="28"/>
          <w:szCs w:val="28"/>
        </w:rPr>
        <w:t xml:space="preserve"> </w:t>
      </w:r>
      <w:r>
        <w:rPr>
          <w:rFonts w:ascii="Times New Roman" w:hAnsi="Times New Roman" w:cs="Times New Roman"/>
          <w:sz w:val="28"/>
          <w:szCs w:val="28"/>
        </w:rPr>
        <w:t xml:space="preserve">регионов </w:t>
      </w:r>
      <w:r w:rsidRPr="00535769">
        <w:rPr>
          <w:rFonts w:ascii="Times New Roman" w:hAnsi="Times New Roman" w:cs="Times New Roman"/>
          <w:sz w:val="28"/>
          <w:szCs w:val="28"/>
        </w:rPr>
        <w:t xml:space="preserve">и </w:t>
      </w:r>
      <w:r>
        <w:rPr>
          <w:rFonts w:ascii="Times New Roman" w:hAnsi="Times New Roman" w:cs="Times New Roman"/>
          <w:sz w:val="28"/>
          <w:szCs w:val="28"/>
        </w:rPr>
        <w:t>особо</w:t>
      </w:r>
      <w:r w:rsidRPr="00535769">
        <w:rPr>
          <w:rFonts w:ascii="Times New Roman" w:hAnsi="Times New Roman" w:cs="Times New Roman"/>
          <w:sz w:val="28"/>
          <w:szCs w:val="28"/>
        </w:rPr>
        <w:t xml:space="preserve"> выраженные лидеры</w:t>
      </w:r>
      <w:r>
        <w:rPr>
          <w:rFonts w:ascii="Times New Roman" w:hAnsi="Times New Roman" w:cs="Times New Roman"/>
          <w:sz w:val="28"/>
          <w:szCs w:val="28"/>
        </w:rPr>
        <w:t>.</w:t>
      </w:r>
    </w:p>
    <w:p w:rsidR="00340B38" w:rsidRDefault="00340B38" w:rsidP="00340B38">
      <w:pPr>
        <w:spacing w:line="360" w:lineRule="auto"/>
        <w:jc w:val="both"/>
        <w:rPr>
          <w:rFonts w:ascii="Times New Roman" w:hAnsi="Times New Roman" w:cs="Times New Roman"/>
          <w:sz w:val="28"/>
          <w:szCs w:val="28"/>
        </w:rPr>
      </w:pPr>
      <w:r w:rsidRPr="00535769">
        <w:rPr>
          <w:rFonts w:ascii="Times New Roman" w:hAnsi="Times New Roman" w:cs="Times New Roman"/>
          <w:sz w:val="28"/>
          <w:szCs w:val="28"/>
        </w:rPr>
        <w:t xml:space="preserve">Лидирующие позиции </w:t>
      </w:r>
      <w:r>
        <w:rPr>
          <w:rFonts w:ascii="Times New Roman" w:hAnsi="Times New Roman" w:cs="Times New Roman"/>
          <w:sz w:val="28"/>
          <w:szCs w:val="28"/>
        </w:rPr>
        <w:t>всего региона Канто объясняются тем, что  данный регион является самой урбанизированной и индустриальной частью Японии.  Ведущую роль в регионе играют торговля и сфера услуг. Токио, будучи частью Канто, является главным экономическим центром страны и крупнейшей городской экономикой мира.</w:t>
      </w:r>
    </w:p>
    <w:p w:rsidR="00841290" w:rsidRDefault="00841290" w:rsidP="00334234">
      <w:pPr>
        <w:spacing w:line="360" w:lineRule="auto"/>
        <w:jc w:val="both"/>
        <w:rPr>
          <w:rFonts w:ascii="Times New Roman" w:hAnsi="Times New Roman" w:cs="Times New Roman"/>
          <w:sz w:val="28"/>
          <w:szCs w:val="28"/>
        </w:rPr>
      </w:pPr>
    </w:p>
    <w:p w:rsidR="003925C9" w:rsidRDefault="003925C9" w:rsidP="00334234">
      <w:pPr>
        <w:spacing w:line="360" w:lineRule="auto"/>
        <w:jc w:val="both"/>
        <w:rPr>
          <w:rFonts w:ascii="Times New Roman" w:hAnsi="Times New Roman" w:cs="Times New Roman"/>
          <w:b/>
          <w:sz w:val="28"/>
          <w:szCs w:val="28"/>
        </w:rPr>
      </w:pPr>
    </w:p>
    <w:p w:rsidR="00334234" w:rsidRDefault="00334234" w:rsidP="00334234">
      <w:pPr>
        <w:spacing w:line="360" w:lineRule="auto"/>
        <w:jc w:val="both"/>
        <w:rPr>
          <w:rFonts w:ascii="Times New Roman" w:hAnsi="Times New Roman" w:cs="Times New Roman"/>
          <w:b/>
          <w:sz w:val="28"/>
          <w:szCs w:val="28"/>
        </w:rPr>
      </w:pPr>
      <w:r w:rsidRPr="00DB7C70">
        <w:rPr>
          <w:rFonts w:ascii="Times New Roman" w:hAnsi="Times New Roman" w:cs="Times New Roman"/>
          <w:b/>
          <w:sz w:val="28"/>
          <w:szCs w:val="28"/>
        </w:rPr>
        <w:t>Выводы к главе 2.</w:t>
      </w:r>
    </w:p>
    <w:p w:rsidR="00334234" w:rsidRPr="00D02660" w:rsidRDefault="00334234" w:rsidP="00334234">
      <w:pPr>
        <w:pStyle w:val="a3"/>
        <w:numPr>
          <w:ilvl w:val="0"/>
          <w:numId w:val="36"/>
        </w:numPr>
        <w:spacing w:line="360" w:lineRule="auto"/>
        <w:jc w:val="both"/>
        <w:rPr>
          <w:rFonts w:ascii="Times New Roman" w:hAnsi="Times New Roman" w:cs="Times New Roman"/>
          <w:b/>
          <w:sz w:val="28"/>
          <w:szCs w:val="28"/>
        </w:rPr>
      </w:pPr>
      <w:r>
        <w:rPr>
          <w:rFonts w:ascii="Times New Roman" w:hAnsi="Times New Roman"/>
          <w:sz w:val="28"/>
          <w:szCs w:val="28"/>
        </w:rPr>
        <w:t>Венчурное финансирование является одним из инновационных методов финансирования малого бизнеса. Данный вид финансирования особенно привлекателен для</w:t>
      </w:r>
      <w:r w:rsidRPr="00904369">
        <w:rPr>
          <w:rFonts w:ascii="Times New Roman" w:hAnsi="Times New Roman"/>
          <w:sz w:val="28"/>
          <w:szCs w:val="28"/>
        </w:rPr>
        <w:t xml:space="preserve"> начинающи</w:t>
      </w:r>
      <w:r>
        <w:rPr>
          <w:rFonts w:ascii="Times New Roman" w:hAnsi="Times New Roman"/>
          <w:sz w:val="28"/>
          <w:szCs w:val="28"/>
        </w:rPr>
        <w:t>х</w:t>
      </w:r>
      <w:r w:rsidRPr="00904369">
        <w:rPr>
          <w:rFonts w:ascii="Times New Roman" w:hAnsi="Times New Roman"/>
          <w:sz w:val="28"/>
          <w:szCs w:val="28"/>
        </w:rPr>
        <w:t xml:space="preserve"> или мелки</w:t>
      </w:r>
      <w:r>
        <w:rPr>
          <w:rFonts w:ascii="Times New Roman" w:hAnsi="Times New Roman"/>
          <w:sz w:val="28"/>
          <w:szCs w:val="28"/>
        </w:rPr>
        <w:t>х</w:t>
      </w:r>
      <w:r w:rsidRPr="00904369">
        <w:rPr>
          <w:rFonts w:ascii="Times New Roman" w:hAnsi="Times New Roman"/>
          <w:sz w:val="28"/>
          <w:szCs w:val="28"/>
        </w:rPr>
        <w:t xml:space="preserve"> предпринимател</w:t>
      </w:r>
      <w:r>
        <w:rPr>
          <w:rFonts w:ascii="Times New Roman" w:hAnsi="Times New Roman"/>
          <w:sz w:val="28"/>
          <w:szCs w:val="28"/>
        </w:rPr>
        <w:t>ей</w:t>
      </w:r>
      <w:r w:rsidRPr="00904369">
        <w:rPr>
          <w:rFonts w:ascii="Times New Roman" w:hAnsi="Times New Roman"/>
          <w:sz w:val="28"/>
          <w:szCs w:val="28"/>
        </w:rPr>
        <w:t>, которые хотят самостоятельно реализовать свои перспективные идеи.</w:t>
      </w:r>
      <w:r>
        <w:rPr>
          <w:rFonts w:ascii="Times New Roman" w:hAnsi="Times New Roman"/>
          <w:sz w:val="28"/>
          <w:szCs w:val="28"/>
        </w:rPr>
        <w:t xml:space="preserve"> Самый «старый» и наиболее развитый рынок венчурного капитала в США. </w:t>
      </w:r>
    </w:p>
    <w:p w:rsidR="00334234" w:rsidRPr="001C09A9" w:rsidRDefault="00334234" w:rsidP="00334234">
      <w:pPr>
        <w:pStyle w:val="a3"/>
        <w:numPr>
          <w:ilvl w:val="0"/>
          <w:numId w:val="36"/>
        </w:numPr>
        <w:spacing w:line="360" w:lineRule="auto"/>
        <w:jc w:val="both"/>
        <w:rPr>
          <w:rFonts w:ascii="Times New Roman" w:hAnsi="Times New Roman" w:cs="Times New Roman"/>
          <w:b/>
          <w:sz w:val="28"/>
          <w:szCs w:val="28"/>
        </w:rPr>
      </w:pPr>
      <w:r>
        <w:rPr>
          <w:rFonts w:ascii="Times New Roman" w:hAnsi="Times New Roman"/>
          <w:sz w:val="28"/>
          <w:szCs w:val="28"/>
        </w:rPr>
        <w:t xml:space="preserve">На сегодняшний день венчурный бизнес в США и Японии восстановился после мирового </w:t>
      </w:r>
      <w:r w:rsidRPr="001C09A9">
        <w:rPr>
          <w:rFonts w:ascii="Times New Roman" w:hAnsi="Times New Roman"/>
          <w:sz w:val="28"/>
          <w:szCs w:val="28"/>
        </w:rPr>
        <w:t xml:space="preserve">финансового кризиса, однако в разной степени. </w:t>
      </w:r>
    </w:p>
    <w:p w:rsidR="00334234" w:rsidRPr="001C09A9" w:rsidRDefault="00334234" w:rsidP="00334234">
      <w:pPr>
        <w:pStyle w:val="a3"/>
        <w:numPr>
          <w:ilvl w:val="0"/>
          <w:numId w:val="36"/>
        </w:numPr>
        <w:spacing w:line="360" w:lineRule="auto"/>
        <w:jc w:val="both"/>
        <w:rPr>
          <w:rFonts w:ascii="Times New Roman" w:hAnsi="Times New Roman" w:cs="Times New Roman"/>
          <w:b/>
          <w:sz w:val="28"/>
          <w:szCs w:val="28"/>
        </w:rPr>
      </w:pPr>
      <w:r w:rsidRPr="00203507">
        <w:rPr>
          <w:rFonts w:ascii="Times New Roman" w:hAnsi="Times New Roman"/>
          <w:sz w:val="28"/>
          <w:szCs w:val="28"/>
        </w:rPr>
        <w:t>Секьюритизация лизинговых активов является инновационным механизмом финансирования лизинга, отличающимся своей способностью эффективно обновлять основные производственные фонды, а также модернизировать предприятия.</w:t>
      </w:r>
      <w:r w:rsidRPr="006164EE">
        <w:rPr>
          <w:rFonts w:ascii="Times New Roman" w:hAnsi="Times New Roman" w:cs="Times New Roman"/>
          <w:sz w:val="28"/>
          <w:szCs w:val="28"/>
        </w:rPr>
        <w:t xml:space="preserve"> </w:t>
      </w:r>
      <w:r>
        <w:rPr>
          <w:rFonts w:ascii="Times New Roman" w:hAnsi="Times New Roman" w:cs="Times New Roman"/>
          <w:sz w:val="28"/>
          <w:szCs w:val="28"/>
        </w:rPr>
        <w:t xml:space="preserve">Американский рынок секьюритизации активов является самым крупным в мире. </w:t>
      </w:r>
    </w:p>
    <w:p w:rsidR="00334234" w:rsidRPr="00AE3666" w:rsidRDefault="00334234" w:rsidP="00334234">
      <w:pPr>
        <w:pStyle w:val="a3"/>
        <w:numPr>
          <w:ilvl w:val="0"/>
          <w:numId w:val="35"/>
        </w:numPr>
        <w:spacing w:line="360" w:lineRule="auto"/>
        <w:jc w:val="both"/>
        <w:rPr>
          <w:rFonts w:ascii="Times New Roman" w:hAnsi="Times New Roman" w:cs="Times New Roman"/>
          <w:b/>
          <w:sz w:val="28"/>
          <w:szCs w:val="28"/>
        </w:rPr>
      </w:pPr>
      <w:r w:rsidRPr="00040C29">
        <w:rPr>
          <w:rFonts w:ascii="Times New Roman" w:hAnsi="Times New Roman" w:cs="Times New Roman"/>
          <w:sz w:val="28"/>
          <w:szCs w:val="28"/>
        </w:rPr>
        <w:t>Молодые японские предприниматели, нужда</w:t>
      </w:r>
      <w:r>
        <w:rPr>
          <w:rFonts w:ascii="Times New Roman" w:hAnsi="Times New Roman" w:cs="Times New Roman"/>
          <w:sz w:val="28"/>
          <w:szCs w:val="28"/>
        </w:rPr>
        <w:t>ющиеся в средствах, все чаще используют «народн</w:t>
      </w:r>
      <w:r w:rsidRPr="00040C29">
        <w:rPr>
          <w:rFonts w:ascii="Times New Roman" w:hAnsi="Times New Roman" w:cs="Times New Roman"/>
          <w:sz w:val="28"/>
          <w:szCs w:val="28"/>
        </w:rPr>
        <w:t>о</w:t>
      </w:r>
      <w:r>
        <w:rPr>
          <w:rFonts w:ascii="Times New Roman" w:hAnsi="Times New Roman" w:cs="Times New Roman"/>
          <w:sz w:val="28"/>
          <w:szCs w:val="28"/>
        </w:rPr>
        <w:t>е</w:t>
      </w:r>
      <w:r w:rsidRPr="00040C29">
        <w:rPr>
          <w:rFonts w:ascii="Times New Roman" w:hAnsi="Times New Roman" w:cs="Times New Roman"/>
          <w:sz w:val="28"/>
          <w:szCs w:val="28"/>
        </w:rPr>
        <w:t xml:space="preserve"> финансиро</w:t>
      </w:r>
      <w:r>
        <w:rPr>
          <w:rFonts w:ascii="Times New Roman" w:hAnsi="Times New Roman" w:cs="Times New Roman"/>
          <w:sz w:val="28"/>
          <w:szCs w:val="28"/>
        </w:rPr>
        <w:t>вание</w:t>
      </w:r>
      <w:r w:rsidRPr="00040C29">
        <w:rPr>
          <w:rFonts w:ascii="Times New Roman" w:hAnsi="Times New Roman" w:cs="Times New Roman"/>
          <w:sz w:val="28"/>
          <w:szCs w:val="28"/>
        </w:rPr>
        <w:t>» (</w:t>
      </w:r>
      <w:r w:rsidRPr="00040C29">
        <w:rPr>
          <w:rFonts w:ascii="Times New Roman" w:hAnsi="Times New Roman" w:cs="Times New Roman"/>
          <w:sz w:val="28"/>
          <w:szCs w:val="28"/>
          <w:lang w:val="en-US"/>
        </w:rPr>
        <w:t xml:space="preserve">“crowd financing”).  </w:t>
      </w:r>
      <w:r w:rsidRPr="00040C29">
        <w:rPr>
          <w:rFonts w:ascii="Times New Roman" w:hAnsi="Times New Roman" w:cs="Times New Roman"/>
          <w:sz w:val="28"/>
          <w:szCs w:val="28"/>
        </w:rPr>
        <w:t>Данный способ финансирования бизнеса позволяет предпринимателям (а также деятелям искусства) легко собрать денежные средства под реализацию перспективного, стоящего проекта.</w:t>
      </w:r>
      <w:r>
        <w:rPr>
          <w:rFonts w:ascii="Times New Roman" w:hAnsi="Times New Roman" w:cs="Times New Roman"/>
          <w:sz w:val="28"/>
          <w:szCs w:val="28"/>
        </w:rPr>
        <w:t xml:space="preserve"> </w:t>
      </w:r>
      <w:r w:rsidRPr="00040C29">
        <w:rPr>
          <w:rFonts w:ascii="Times New Roman" w:hAnsi="Times New Roman" w:cs="Times New Roman"/>
          <w:sz w:val="28"/>
          <w:szCs w:val="28"/>
        </w:rPr>
        <w:t>В США самым популярным интернет-сайто</w:t>
      </w:r>
      <w:r>
        <w:rPr>
          <w:rFonts w:ascii="Times New Roman" w:hAnsi="Times New Roman" w:cs="Times New Roman"/>
          <w:sz w:val="28"/>
          <w:szCs w:val="28"/>
        </w:rPr>
        <w:t xml:space="preserve">м «народного финансирования» </w:t>
      </w:r>
      <w:r w:rsidRPr="00040C29">
        <w:rPr>
          <w:rFonts w:ascii="Times New Roman" w:hAnsi="Times New Roman" w:cs="Times New Roman"/>
          <w:sz w:val="28"/>
          <w:szCs w:val="28"/>
        </w:rPr>
        <w:t xml:space="preserve">является </w:t>
      </w:r>
      <w:r w:rsidR="002A7096">
        <w:rPr>
          <w:rFonts w:ascii="Times New Roman" w:hAnsi="Times New Roman" w:cs="Times New Roman"/>
          <w:sz w:val="28"/>
          <w:szCs w:val="28"/>
        </w:rPr>
        <w:t>«Кикстартер» (</w:t>
      </w:r>
      <w:r w:rsidRPr="00040C29">
        <w:rPr>
          <w:rFonts w:ascii="Times New Roman" w:hAnsi="Times New Roman" w:cs="Times New Roman"/>
          <w:sz w:val="28"/>
          <w:szCs w:val="28"/>
          <w:lang w:val="en-US"/>
        </w:rPr>
        <w:t>Kickstarter</w:t>
      </w:r>
      <w:r w:rsidR="002A7096">
        <w:rPr>
          <w:rFonts w:ascii="Times New Roman" w:hAnsi="Times New Roman" w:cs="Times New Roman"/>
          <w:sz w:val="28"/>
          <w:szCs w:val="28"/>
          <w:lang w:val="en-US"/>
        </w:rPr>
        <w:t>)</w:t>
      </w:r>
      <w:r w:rsidRPr="00040C29">
        <w:rPr>
          <w:rFonts w:ascii="Times New Roman" w:hAnsi="Times New Roman" w:cs="Times New Roman"/>
          <w:sz w:val="28"/>
          <w:szCs w:val="28"/>
        </w:rPr>
        <w:t>,</w:t>
      </w:r>
      <w:r>
        <w:rPr>
          <w:rFonts w:ascii="Times New Roman" w:hAnsi="Times New Roman" w:cs="Times New Roman"/>
          <w:sz w:val="28"/>
          <w:szCs w:val="28"/>
        </w:rPr>
        <w:t xml:space="preserve"> в Японии - </w:t>
      </w:r>
      <w:r w:rsidR="002A7096">
        <w:rPr>
          <w:rFonts w:ascii="Times New Roman" w:hAnsi="Times New Roman" w:cs="Times New Roman"/>
          <w:sz w:val="28"/>
          <w:szCs w:val="28"/>
        </w:rPr>
        <w:t xml:space="preserve"> «Кэмпфайр» (</w:t>
      </w:r>
      <w:r w:rsidRPr="00040C29">
        <w:rPr>
          <w:rFonts w:ascii="Times New Roman" w:hAnsi="Times New Roman" w:cs="Times New Roman"/>
          <w:sz w:val="28"/>
          <w:szCs w:val="28"/>
          <w:lang w:val="en-US"/>
        </w:rPr>
        <w:t>Campfire</w:t>
      </w:r>
      <w:r w:rsidR="002A7096">
        <w:rPr>
          <w:rFonts w:ascii="Times New Roman" w:hAnsi="Times New Roman" w:cs="Times New Roman"/>
          <w:sz w:val="28"/>
          <w:szCs w:val="28"/>
          <w:lang w:val="en-US"/>
        </w:rPr>
        <w:t>)</w:t>
      </w:r>
      <w:r w:rsidRPr="00040C29">
        <w:rPr>
          <w:rFonts w:ascii="Times New Roman" w:hAnsi="Times New Roman" w:cs="Times New Roman"/>
          <w:sz w:val="28"/>
          <w:szCs w:val="28"/>
        </w:rPr>
        <w:t xml:space="preserve"> и </w:t>
      </w:r>
      <w:r w:rsidR="002A7096">
        <w:rPr>
          <w:rFonts w:ascii="Times New Roman" w:hAnsi="Times New Roman" w:cs="Times New Roman"/>
          <w:sz w:val="28"/>
          <w:szCs w:val="28"/>
        </w:rPr>
        <w:t>«Рейдифо» (</w:t>
      </w:r>
      <w:r w:rsidRPr="00040C29">
        <w:rPr>
          <w:rFonts w:ascii="Times New Roman" w:hAnsi="Times New Roman" w:cs="Times New Roman"/>
          <w:sz w:val="28"/>
          <w:szCs w:val="28"/>
          <w:lang w:val="en-US"/>
        </w:rPr>
        <w:t>ReadyFor</w:t>
      </w:r>
      <w:r w:rsidR="002A7096">
        <w:rPr>
          <w:rFonts w:ascii="Times New Roman" w:hAnsi="Times New Roman" w:cs="Times New Roman"/>
          <w:sz w:val="28"/>
          <w:szCs w:val="28"/>
          <w:lang w:val="en-US"/>
        </w:rPr>
        <w:t>)</w:t>
      </w:r>
      <w:r w:rsidRPr="00040C29">
        <w:rPr>
          <w:rFonts w:ascii="Times New Roman" w:hAnsi="Times New Roman" w:cs="Times New Roman"/>
          <w:sz w:val="28"/>
          <w:szCs w:val="28"/>
        </w:rPr>
        <w:t>.</w:t>
      </w:r>
    </w:p>
    <w:p w:rsidR="00A147DC" w:rsidRPr="00CF3484" w:rsidRDefault="00334234" w:rsidP="00CF3484">
      <w:pPr>
        <w:pStyle w:val="a3"/>
        <w:numPr>
          <w:ilvl w:val="0"/>
          <w:numId w:val="34"/>
        </w:numPr>
        <w:spacing w:line="360" w:lineRule="auto"/>
        <w:jc w:val="both"/>
        <w:rPr>
          <w:lang w:val="en-US"/>
        </w:rPr>
      </w:pPr>
      <w:r>
        <w:t xml:space="preserve">В США </w:t>
      </w:r>
      <w:r w:rsidRPr="00535769">
        <w:rPr>
          <w:rFonts w:ascii="Times New Roman" w:hAnsi="Times New Roman" w:cs="Times New Roman"/>
          <w:sz w:val="28"/>
          <w:szCs w:val="28"/>
        </w:rPr>
        <w:t>существует очень значительное неравенство среди 20 рассматриваемы</w:t>
      </w:r>
      <w:r>
        <w:rPr>
          <w:rFonts w:ascii="Times New Roman" w:hAnsi="Times New Roman" w:cs="Times New Roman"/>
          <w:sz w:val="28"/>
          <w:szCs w:val="28"/>
        </w:rPr>
        <w:t>х</w:t>
      </w:r>
      <w:r w:rsidRPr="00535769">
        <w:rPr>
          <w:rFonts w:ascii="Times New Roman" w:hAnsi="Times New Roman" w:cs="Times New Roman"/>
          <w:sz w:val="28"/>
          <w:szCs w:val="28"/>
        </w:rPr>
        <w:t xml:space="preserve"> штат</w:t>
      </w:r>
      <w:r>
        <w:rPr>
          <w:rFonts w:ascii="Times New Roman" w:hAnsi="Times New Roman" w:cs="Times New Roman"/>
          <w:sz w:val="28"/>
          <w:szCs w:val="28"/>
        </w:rPr>
        <w:t>ов</w:t>
      </w:r>
      <w:r w:rsidRPr="00535769">
        <w:rPr>
          <w:rFonts w:ascii="Times New Roman" w:hAnsi="Times New Roman" w:cs="Times New Roman"/>
          <w:sz w:val="28"/>
          <w:szCs w:val="28"/>
        </w:rPr>
        <w:t xml:space="preserve"> и ярко выраженные лидеры</w:t>
      </w:r>
      <w:r>
        <w:rPr>
          <w:rFonts w:ascii="Times New Roman" w:hAnsi="Times New Roman" w:cs="Times New Roman"/>
          <w:sz w:val="28"/>
          <w:szCs w:val="28"/>
        </w:rPr>
        <w:t xml:space="preserve">, такие как: Калифорния, Массачусетс и Нью Йорк. </w:t>
      </w:r>
      <w:r w:rsidRPr="00AE3666">
        <w:rPr>
          <w:rFonts w:ascii="Times New Roman" w:hAnsi="Times New Roman" w:cs="Times New Roman"/>
          <w:sz w:val="28"/>
          <w:szCs w:val="28"/>
        </w:rPr>
        <w:t xml:space="preserve">Средний объем венчурного капитала по 20 штатам США равен </w:t>
      </w:r>
      <w:r w:rsidRPr="00AE3666">
        <w:rPr>
          <w:rFonts w:ascii="Times New Roman" w:hAnsi="Times New Roman" w:cs="Times New Roman"/>
          <w:sz w:val="28"/>
          <w:szCs w:val="28"/>
          <w:lang w:val="en-US"/>
        </w:rPr>
        <w:t>155,53 млн.долл.</w:t>
      </w:r>
      <w:r w:rsidR="003A764A">
        <w:rPr>
          <w:rFonts w:ascii="Times New Roman" w:hAnsi="Times New Roman" w:cs="Times New Roman"/>
          <w:sz w:val="28"/>
          <w:szCs w:val="28"/>
          <w:lang w:val="en-US"/>
        </w:rPr>
        <w:t xml:space="preserve"> В Японии также среди рассматриваемых регионов есть ярко выраженный лидер – Канто. Средний объем венчурных инвестиций по всем регионам </w:t>
      </w:r>
      <w:r w:rsidR="00FB6BAB">
        <w:rPr>
          <w:rFonts w:ascii="Times New Roman" w:hAnsi="Times New Roman" w:cs="Times New Roman"/>
          <w:sz w:val="28"/>
          <w:szCs w:val="28"/>
          <w:lang w:val="en-US"/>
        </w:rPr>
        <w:t>Японии</w:t>
      </w:r>
      <w:r w:rsidR="00CF3484">
        <w:rPr>
          <w:rFonts w:ascii="Times New Roman" w:hAnsi="Times New Roman" w:cs="Times New Roman"/>
          <w:sz w:val="28"/>
          <w:szCs w:val="28"/>
          <w:lang w:val="en-US"/>
        </w:rPr>
        <w:t xml:space="preserve"> равен 29 824 млн. иен</w:t>
      </w:r>
    </w:p>
    <w:p w:rsidR="003E1465" w:rsidRDefault="003E1465" w:rsidP="004822C6">
      <w:pPr>
        <w:pStyle w:val="a3"/>
        <w:autoSpaceDE w:val="0"/>
        <w:autoSpaceDN w:val="0"/>
        <w:adjustRightInd w:val="0"/>
        <w:spacing w:line="360" w:lineRule="auto"/>
        <w:ind w:left="420"/>
        <w:rPr>
          <w:b/>
          <w:lang w:val="en-US"/>
        </w:rPr>
      </w:pPr>
    </w:p>
    <w:p w:rsidR="00A147DC" w:rsidRPr="00A32055" w:rsidRDefault="00A147DC" w:rsidP="00A32055">
      <w:pPr>
        <w:pStyle w:val="1"/>
        <w:numPr>
          <w:ilvl w:val="0"/>
          <w:numId w:val="44"/>
        </w:numPr>
        <w:jc w:val="center"/>
        <w:rPr>
          <w:rFonts w:ascii="Times" w:hAnsi="Times"/>
          <w:color w:val="auto"/>
          <w:sz w:val="28"/>
          <w:szCs w:val="28"/>
        </w:rPr>
      </w:pPr>
      <w:bookmarkStart w:id="42" w:name="_Toc230285900"/>
      <w:bookmarkStart w:id="43" w:name="_Toc230285977"/>
      <w:bookmarkStart w:id="44" w:name="_Toc230286176"/>
      <w:bookmarkStart w:id="45" w:name="_Toc230361386"/>
      <w:r w:rsidRPr="00A32055">
        <w:rPr>
          <w:rFonts w:ascii="Times" w:hAnsi="Times"/>
          <w:color w:val="auto"/>
          <w:sz w:val="28"/>
          <w:szCs w:val="28"/>
        </w:rPr>
        <w:t>Проблемы и перспективы развития малого бизнеса.</w:t>
      </w:r>
      <w:bookmarkEnd w:id="42"/>
      <w:bookmarkEnd w:id="43"/>
      <w:bookmarkEnd w:id="44"/>
      <w:bookmarkEnd w:id="45"/>
    </w:p>
    <w:p w:rsidR="00A147DC" w:rsidRDefault="00A147DC" w:rsidP="00A32055">
      <w:pPr>
        <w:pStyle w:val="1"/>
        <w:numPr>
          <w:ilvl w:val="1"/>
          <w:numId w:val="44"/>
        </w:numPr>
        <w:jc w:val="center"/>
        <w:rPr>
          <w:rFonts w:ascii="Times" w:hAnsi="Times"/>
          <w:color w:val="auto"/>
          <w:sz w:val="28"/>
          <w:szCs w:val="28"/>
        </w:rPr>
      </w:pPr>
      <w:bookmarkStart w:id="46" w:name="_Toc230285901"/>
      <w:bookmarkStart w:id="47" w:name="_Toc230285978"/>
      <w:bookmarkStart w:id="48" w:name="_Toc230286177"/>
      <w:bookmarkStart w:id="49" w:name="_Toc230361387"/>
      <w:r w:rsidRPr="00A32055">
        <w:rPr>
          <w:rFonts w:ascii="Times" w:hAnsi="Times"/>
          <w:color w:val="auto"/>
          <w:sz w:val="28"/>
          <w:szCs w:val="28"/>
        </w:rPr>
        <w:t>Основные тенденции и проблемы развития малого бизнеса в США и Японии.</w:t>
      </w:r>
      <w:bookmarkEnd w:id="46"/>
      <w:bookmarkEnd w:id="47"/>
      <w:bookmarkEnd w:id="48"/>
      <w:bookmarkEnd w:id="49"/>
    </w:p>
    <w:p w:rsidR="00A32055" w:rsidRPr="00A32055" w:rsidRDefault="00A32055" w:rsidP="00A32055"/>
    <w:p w:rsidR="00A147DC" w:rsidRPr="00FA7ACC" w:rsidRDefault="00A147DC" w:rsidP="00A147DC">
      <w:pPr>
        <w:spacing w:line="360" w:lineRule="auto"/>
        <w:jc w:val="center"/>
        <w:rPr>
          <w:rFonts w:ascii="Times New Roman" w:hAnsi="Times New Roman" w:cs="Times New Roman"/>
          <w:b/>
          <w:sz w:val="28"/>
          <w:szCs w:val="28"/>
          <w:u w:val="single"/>
        </w:rPr>
      </w:pPr>
      <w:r w:rsidRPr="00FA7ACC">
        <w:rPr>
          <w:rFonts w:ascii="Times New Roman" w:hAnsi="Times New Roman" w:cs="Times New Roman"/>
          <w:b/>
          <w:sz w:val="28"/>
          <w:szCs w:val="28"/>
          <w:u w:val="single"/>
        </w:rPr>
        <w:t>Ситуация в США</w:t>
      </w:r>
    </w:p>
    <w:p w:rsidR="00A147DC" w:rsidRPr="00FA7ACC" w:rsidRDefault="00A147DC" w:rsidP="00A147DC">
      <w:pPr>
        <w:widowControl w:val="0"/>
        <w:autoSpaceDE w:val="0"/>
        <w:autoSpaceDN w:val="0"/>
        <w:adjustRightInd w:val="0"/>
        <w:spacing w:after="300" w:line="360" w:lineRule="auto"/>
        <w:jc w:val="both"/>
        <w:rPr>
          <w:rFonts w:ascii="Times New Roman" w:hAnsi="Times New Roman" w:cs="Times New Roman"/>
          <w:color w:val="434343"/>
          <w:sz w:val="28"/>
          <w:szCs w:val="28"/>
        </w:rPr>
      </w:pPr>
      <w:r w:rsidRPr="00FA7ACC">
        <w:rPr>
          <w:rFonts w:ascii="Times New Roman" w:hAnsi="Times New Roman" w:cs="Times New Roman"/>
          <w:color w:val="434343"/>
          <w:sz w:val="28"/>
          <w:szCs w:val="28"/>
        </w:rPr>
        <w:t xml:space="preserve">Хотя малый бизнес сумел восстановиться после мирового финансового кризиса, очевидно, что на этом проблемы не заканчиваются. Малому бизнесу предстоит решить такие проблемы, как: кредитование, поиск квалифицированных сотрудников, проблемы, связанные с стремительно развивающимися технологиями (к примеру, Интернет-торговля), глобализация мирового рынка труда и как следствие безработица, автоматизация процессов производства. Что касается безработицы, то данная проблема возникла из-за глобализации, быстрого развития информационных и инновационных технологий и увеличения миграции рабочей силы. Сегодня как крупные, так и мелкие компании широко используют аутсорсинг, привлекая отечественных или даже иностранных специалистов для выполнения тех или иных операций. Многие развитые страны выводят производство в развивающиеся страны с дешевой рабочей силой, что обеспечивает им конкурентное преимущество. Помимо производств в развивающиеся страны переводятся отдельные операции и услуги (информационные, финансовые), осуществляемые посредством телефона факса или интернета. Таким образом, сегодня в процессе поиска работы приходится конкурировать и с отечественными, и с иностранными специалистами. </w:t>
      </w:r>
    </w:p>
    <w:p w:rsidR="00A147DC" w:rsidRPr="00FA7ACC" w:rsidRDefault="00A147DC" w:rsidP="00A147DC">
      <w:pPr>
        <w:widowControl w:val="0"/>
        <w:autoSpaceDE w:val="0"/>
        <w:autoSpaceDN w:val="0"/>
        <w:adjustRightInd w:val="0"/>
        <w:spacing w:after="300" w:line="360" w:lineRule="auto"/>
        <w:jc w:val="both"/>
        <w:rPr>
          <w:rFonts w:ascii="Times New Roman" w:hAnsi="Times New Roman" w:cs="Times New Roman"/>
          <w:color w:val="434343"/>
          <w:sz w:val="28"/>
          <w:szCs w:val="28"/>
        </w:rPr>
      </w:pPr>
      <w:r w:rsidRPr="00FA7ACC">
        <w:rPr>
          <w:rFonts w:ascii="Times New Roman" w:hAnsi="Times New Roman" w:cs="Times New Roman"/>
          <w:color w:val="434343"/>
          <w:sz w:val="28"/>
          <w:szCs w:val="28"/>
        </w:rPr>
        <w:t xml:space="preserve">В 2012 году </w:t>
      </w:r>
      <w:r w:rsidR="00885F0A">
        <w:rPr>
          <w:rFonts w:ascii="Times New Roman" w:hAnsi="Times New Roman" w:cs="Times New Roman"/>
          <w:color w:val="434343"/>
          <w:sz w:val="28"/>
          <w:szCs w:val="28"/>
        </w:rPr>
        <w:t xml:space="preserve">Национальная федерация независимого бизнеса </w:t>
      </w:r>
      <w:r w:rsidR="006E2C1F">
        <w:rPr>
          <w:rStyle w:val="a7"/>
          <w:rFonts w:ascii="Times New Roman" w:hAnsi="Times New Roman" w:cs="Times New Roman"/>
          <w:color w:val="434343"/>
          <w:sz w:val="28"/>
          <w:szCs w:val="28"/>
        </w:rPr>
        <w:footnoteReference w:id="43"/>
      </w:r>
      <w:r w:rsidR="00885F0A">
        <w:rPr>
          <w:rFonts w:ascii="Times New Roman" w:hAnsi="Times New Roman" w:cs="Times New Roman"/>
          <w:color w:val="434343"/>
          <w:sz w:val="28"/>
          <w:szCs w:val="28"/>
        </w:rPr>
        <w:t>(</w:t>
      </w:r>
      <w:r w:rsidRPr="00FA7ACC">
        <w:rPr>
          <w:rFonts w:ascii="Times New Roman" w:hAnsi="Times New Roman" w:cs="Times New Roman"/>
          <w:color w:val="434343"/>
          <w:sz w:val="28"/>
          <w:szCs w:val="28"/>
          <w:lang w:val="en-US"/>
        </w:rPr>
        <w:t>National Federation of Independent Business</w:t>
      </w:r>
      <w:r w:rsidR="00885F0A">
        <w:rPr>
          <w:rFonts w:ascii="Times New Roman" w:hAnsi="Times New Roman" w:cs="Times New Roman"/>
          <w:color w:val="434343"/>
          <w:sz w:val="28"/>
          <w:szCs w:val="28"/>
          <w:lang w:val="en-US"/>
        </w:rPr>
        <w:t>)</w:t>
      </w:r>
      <w:r w:rsidRPr="00FA7ACC">
        <w:rPr>
          <w:rFonts w:ascii="Times New Roman" w:hAnsi="Times New Roman" w:cs="Times New Roman"/>
          <w:color w:val="434343"/>
          <w:sz w:val="28"/>
          <w:szCs w:val="28"/>
          <w:lang w:val="en-US"/>
        </w:rPr>
        <w:t xml:space="preserve"> </w:t>
      </w:r>
      <w:r w:rsidRPr="00FA7ACC">
        <w:rPr>
          <w:rFonts w:ascii="Times New Roman" w:hAnsi="Times New Roman" w:cs="Times New Roman"/>
          <w:color w:val="434343"/>
          <w:sz w:val="28"/>
          <w:szCs w:val="28"/>
        </w:rPr>
        <w:t>в США провела опрос среди предпринимателей, целью которого было выявить самые важные проблемы, препятствующие развитию малого бизнеса в стране. Результаты опроса показали, что наиболее серьезной проблемой малого бизнеса предприниматели считают низкий уровень продаж (22% респондентов). Второе место делят бюрократия и налоги (21% респондентов). Затем следуют инфляция (9%), страхование (7%), конкуренция с крупными корпорациями (5%), квалифицированность рабочей силы (5%), ставки процентов (4%) и др.</w:t>
      </w:r>
    </w:p>
    <w:p w:rsidR="00A147DC" w:rsidRPr="00FA7ACC" w:rsidRDefault="00A147DC" w:rsidP="00A147DC">
      <w:pPr>
        <w:widowControl w:val="0"/>
        <w:autoSpaceDE w:val="0"/>
        <w:autoSpaceDN w:val="0"/>
        <w:adjustRightInd w:val="0"/>
        <w:spacing w:after="300" w:line="360" w:lineRule="auto"/>
        <w:jc w:val="both"/>
        <w:rPr>
          <w:rFonts w:ascii="Times New Roman" w:hAnsi="Times New Roman" w:cs="Times New Roman"/>
          <w:color w:val="1A1A1A"/>
          <w:sz w:val="28"/>
          <w:szCs w:val="28"/>
        </w:rPr>
      </w:pPr>
      <w:r w:rsidRPr="00FA7ACC">
        <w:rPr>
          <w:rFonts w:ascii="Times New Roman" w:hAnsi="Times New Roman" w:cs="Times New Roman"/>
          <w:color w:val="262626"/>
          <w:sz w:val="28"/>
          <w:szCs w:val="28"/>
        </w:rPr>
        <w:t>Американские предприниматели большую часть 2012 года провели в ожидании исхода президентской гонки, не принимая серьезных бизнес-решений. Так как Президента Барака Обаму переизбрали на новый срок, можно ожидать дальнейшего продвижения законопроекта</w:t>
      </w:r>
      <w:r w:rsidR="00D5056C">
        <w:rPr>
          <w:rFonts w:ascii="Times New Roman" w:hAnsi="Times New Roman" w:cs="Times New Roman"/>
          <w:color w:val="262626"/>
          <w:sz w:val="28"/>
          <w:szCs w:val="28"/>
        </w:rPr>
        <w:t xml:space="preserve"> </w:t>
      </w:r>
      <w:r w:rsidR="00C072AA">
        <w:rPr>
          <w:rFonts w:ascii="Helvetica" w:hAnsi="Helvetica" w:cs="Helvetica"/>
          <w:sz w:val="26"/>
          <w:szCs w:val="26"/>
          <w:lang w:val="en-US"/>
        </w:rPr>
        <w:t xml:space="preserve">о </w:t>
      </w:r>
      <w:r w:rsidR="00C072AA" w:rsidRPr="00C072AA">
        <w:rPr>
          <w:rFonts w:ascii="Times" w:hAnsi="Times" w:cs="Helvetica"/>
          <w:sz w:val="28"/>
          <w:szCs w:val="28"/>
          <w:lang w:val="en-US"/>
        </w:rPr>
        <w:t>реформе здравоохранения, нацеленн</w:t>
      </w:r>
      <w:r w:rsidR="00C072AA" w:rsidRPr="00C072AA">
        <w:rPr>
          <w:rFonts w:ascii="Times" w:hAnsi="Times" w:cs="Times New Roman"/>
          <w:sz w:val="28"/>
          <w:szCs w:val="28"/>
        </w:rPr>
        <w:t>ого</w:t>
      </w:r>
      <w:r w:rsidR="00C072AA" w:rsidRPr="00C072AA">
        <w:rPr>
          <w:rFonts w:ascii="Times" w:hAnsi="Times" w:cs="Helvetica"/>
          <w:sz w:val="28"/>
          <w:szCs w:val="28"/>
          <w:lang w:val="en-US"/>
        </w:rPr>
        <w:t xml:space="preserve"> на больший охват населения медицинским страхованием</w:t>
      </w:r>
      <w:r w:rsidRPr="00C072AA">
        <w:rPr>
          <w:rFonts w:ascii="Times" w:hAnsi="Times" w:cs="Times New Roman"/>
          <w:color w:val="262626"/>
          <w:sz w:val="28"/>
          <w:szCs w:val="28"/>
        </w:rPr>
        <w:t xml:space="preserve"> </w:t>
      </w:r>
      <w:r w:rsidR="00C072AA" w:rsidRPr="00C072AA">
        <w:rPr>
          <w:rFonts w:ascii="Times" w:hAnsi="Times" w:cs="Times New Roman"/>
          <w:color w:val="262626"/>
          <w:sz w:val="28"/>
          <w:szCs w:val="28"/>
        </w:rPr>
        <w:t>(</w:t>
      </w:r>
      <w:r w:rsidRPr="00C072AA">
        <w:rPr>
          <w:rFonts w:ascii="Times" w:hAnsi="Times" w:cs="Times New Roman"/>
          <w:color w:val="1A1A1A"/>
          <w:sz w:val="28"/>
          <w:szCs w:val="28"/>
          <w:lang w:val="en-US"/>
        </w:rPr>
        <w:t>Patient Protectio</w:t>
      </w:r>
      <w:r w:rsidR="00C072AA" w:rsidRPr="00C072AA">
        <w:rPr>
          <w:rFonts w:ascii="Times" w:hAnsi="Times" w:cs="Times New Roman"/>
          <w:color w:val="1A1A1A"/>
          <w:sz w:val="28"/>
          <w:szCs w:val="28"/>
          <w:lang w:val="en-US"/>
        </w:rPr>
        <w:t>n and Affordable Care Act</w:t>
      </w:r>
      <w:r w:rsidRPr="00C072AA">
        <w:rPr>
          <w:rFonts w:ascii="Times" w:hAnsi="Times" w:cs="Times New Roman"/>
          <w:color w:val="1A1A1A"/>
          <w:sz w:val="28"/>
          <w:szCs w:val="28"/>
          <w:lang w:val="en-US"/>
        </w:rPr>
        <w:t>)</w:t>
      </w:r>
      <w:r w:rsidRPr="00C072AA">
        <w:rPr>
          <w:rFonts w:ascii="Times" w:hAnsi="Times" w:cs="Times New Roman"/>
          <w:color w:val="1A1A1A"/>
          <w:sz w:val="28"/>
          <w:szCs w:val="28"/>
        </w:rPr>
        <w:t>, который обеспечит</w:t>
      </w:r>
      <w:r w:rsidRPr="00FA7ACC">
        <w:rPr>
          <w:rFonts w:ascii="Times New Roman" w:hAnsi="Times New Roman" w:cs="Times New Roman"/>
          <w:color w:val="1A1A1A"/>
          <w:sz w:val="28"/>
          <w:szCs w:val="28"/>
        </w:rPr>
        <w:t xml:space="preserve"> малому бизнесу экономию средств и налоговые льготы. Более того, данный законопроект повысит доступность медицинского страхования для предпринимателей, что приведет к увеличению новых компаний (стартапов).  Это еще больше подстегнет экономический рост в стране, особенно если данные стартапы начнут расширять рабочие места. </w:t>
      </w:r>
    </w:p>
    <w:p w:rsidR="00A147DC" w:rsidRPr="00FA7ACC" w:rsidRDefault="00A147DC" w:rsidP="00A147DC">
      <w:pPr>
        <w:widowControl w:val="0"/>
        <w:autoSpaceDE w:val="0"/>
        <w:autoSpaceDN w:val="0"/>
        <w:adjustRightInd w:val="0"/>
        <w:spacing w:after="300" w:line="360" w:lineRule="auto"/>
        <w:jc w:val="both"/>
        <w:rPr>
          <w:rFonts w:ascii="Times New Roman" w:hAnsi="Times New Roman" w:cs="Times New Roman"/>
          <w:color w:val="1A1A1A"/>
          <w:sz w:val="28"/>
          <w:szCs w:val="28"/>
        </w:rPr>
      </w:pPr>
      <w:r w:rsidRPr="00FA7ACC">
        <w:rPr>
          <w:rFonts w:ascii="Times New Roman" w:hAnsi="Times New Roman" w:cs="Times New Roman"/>
          <w:color w:val="1A1A1A"/>
          <w:sz w:val="28"/>
          <w:szCs w:val="28"/>
        </w:rPr>
        <w:t>Что касается системы налогообложения, то 2012 год был тяжелым для малого бизнеса, так как фискальный обрыв был неминуем. Под фискальным обрывом понимается истечение срока действия многих законов по временному уменьшению налогового бремени. В итоге, Конгресс всего за 3 часа до наступления 2013 года пришел к общему решению о повышении налоговой ставки с 35% до 40% для лиц, чей годовой доход превышает 400 тыс. долл</w:t>
      </w:r>
      <w:r w:rsidR="00573856">
        <w:rPr>
          <w:rStyle w:val="a7"/>
          <w:rFonts w:ascii="Times New Roman" w:hAnsi="Times New Roman" w:cs="Times New Roman"/>
          <w:color w:val="1A1A1A"/>
          <w:sz w:val="28"/>
          <w:szCs w:val="28"/>
        </w:rPr>
        <w:footnoteReference w:id="44"/>
      </w:r>
      <w:r w:rsidRPr="00FA7ACC">
        <w:rPr>
          <w:rFonts w:ascii="Times New Roman" w:hAnsi="Times New Roman" w:cs="Times New Roman"/>
          <w:color w:val="1A1A1A"/>
          <w:sz w:val="28"/>
          <w:szCs w:val="28"/>
        </w:rPr>
        <w:t>.</w:t>
      </w:r>
    </w:p>
    <w:p w:rsidR="00A147DC" w:rsidRPr="00FA7ACC" w:rsidRDefault="00A147DC" w:rsidP="00A147DC">
      <w:pPr>
        <w:widowControl w:val="0"/>
        <w:autoSpaceDE w:val="0"/>
        <w:autoSpaceDN w:val="0"/>
        <w:adjustRightInd w:val="0"/>
        <w:spacing w:after="300" w:line="360" w:lineRule="auto"/>
        <w:jc w:val="both"/>
        <w:rPr>
          <w:rFonts w:ascii="Times New Roman" w:hAnsi="Times New Roman" w:cs="Times New Roman"/>
          <w:color w:val="262626"/>
          <w:sz w:val="28"/>
          <w:szCs w:val="28"/>
        </w:rPr>
      </w:pPr>
      <w:r w:rsidRPr="00FA7ACC">
        <w:rPr>
          <w:rFonts w:ascii="Times New Roman" w:hAnsi="Times New Roman" w:cs="Times New Roman"/>
          <w:color w:val="434343"/>
          <w:sz w:val="28"/>
          <w:szCs w:val="28"/>
        </w:rPr>
        <w:t xml:space="preserve">Хотя рецессия позади, все еще существуют ограничения на банковский кредит для малого бизнеса. Однако не все так плохо в американском малом бизнесе. Во-первых, </w:t>
      </w:r>
      <w:r w:rsidRPr="00FA7ACC">
        <w:rPr>
          <w:rFonts w:ascii="Times New Roman" w:hAnsi="Times New Roman" w:cs="Times New Roman"/>
          <w:color w:val="262626"/>
          <w:sz w:val="28"/>
          <w:szCs w:val="28"/>
        </w:rPr>
        <w:t>на пути к подписанию</w:t>
      </w:r>
      <w:r w:rsidRPr="00FA7ACC">
        <w:rPr>
          <w:rFonts w:ascii="Times New Roman" w:hAnsi="Times New Roman" w:cs="Times New Roman"/>
          <w:color w:val="262626"/>
          <w:sz w:val="28"/>
          <w:szCs w:val="28"/>
          <w:lang w:val="en-US"/>
        </w:rPr>
        <w:t xml:space="preserve"> </w:t>
      </w:r>
      <w:r w:rsidR="0066627E">
        <w:rPr>
          <w:rFonts w:ascii="Times New Roman" w:hAnsi="Times New Roman" w:cs="Times New Roman"/>
          <w:color w:val="262626"/>
          <w:sz w:val="28"/>
          <w:szCs w:val="28"/>
        </w:rPr>
        <w:t>закона об увеличении займов малому бизнесу (</w:t>
      </w:r>
      <w:r w:rsidRPr="00FA7ACC">
        <w:rPr>
          <w:rFonts w:ascii="Times New Roman" w:hAnsi="Times New Roman" w:cs="Times New Roman"/>
          <w:color w:val="262626"/>
          <w:sz w:val="28"/>
          <w:szCs w:val="28"/>
          <w:lang w:val="en-US"/>
        </w:rPr>
        <w:t>the Small Business Lending Enhancement Act</w:t>
      </w:r>
      <w:r w:rsidR="0066627E">
        <w:rPr>
          <w:rFonts w:ascii="Times New Roman" w:hAnsi="Times New Roman" w:cs="Times New Roman"/>
          <w:color w:val="262626"/>
          <w:sz w:val="28"/>
          <w:szCs w:val="28"/>
          <w:lang w:val="en-US"/>
        </w:rPr>
        <w:t>)</w:t>
      </w:r>
      <w:r w:rsidRPr="00FA7ACC">
        <w:rPr>
          <w:rFonts w:ascii="Times New Roman" w:hAnsi="Times New Roman" w:cs="Times New Roman"/>
          <w:color w:val="262626"/>
          <w:sz w:val="28"/>
          <w:szCs w:val="28"/>
        </w:rPr>
        <w:t xml:space="preserve">,  согласно которому кредитные союзы смогут увеличить </w:t>
      </w:r>
      <w:r w:rsidRPr="00FA7ACC">
        <w:rPr>
          <w:rFonts w:ascii="Times New Roman" w:hAnsi="Times New Roman" w:cs="Times New Roman"/>
          <w:color w:val="262626"/>
          <w:sz w:val="28"/>
          <w:szCs w:val="28"/>
          <w:lang w:val="en-US"/>
        </w:rPr>
        <w:t xml:space="preserve">свою кредитоспособность </w:t>
      </w:r>
      <w:r w:rsidRPr="00FA7ACC">
        <w:rPr>
          <w:rFonts w:ascii="Times New Roman" w:hAnsi="Times New Roman" w:cs="Times New Roman"/>
          <w:color w:val="262626"/>
          <w:sz w:val="28"/>
          <w:szCs w:val="28"/>
        </w:rPr>
        <w:t xml:space="preserve">с 12,25% до 27,5%. Это позволит увеличить на 10 млрд. долл.  общий объем кредитов малому бизнесу в стране в течение первого года после принятия данного акта. Согласно сенатору США </w:t>
      </w:r>
      <w:r w:rsidR="000C759C">
        <w:rPr>
          <w:rFonts w:ascii="Times New Roman" w:hAnsi="Times New Roman" w:cs="Times New Roman"/>
          <w:color w:val="262626"/>
          <w:sz w:val="28"/>
          <w:szCs w:val="28"/>
          <w:lang w:val="en-US"/>
        </w:rPr>
        <w:t>Кирстен Гиллибранд,</w:t>
      </w:r>
      <w:r w:rsidRPr="00FA7ACC">
        <w:rPr>
          <w:rFonts w:ascii="Times New Roman" w:hAnsi="Times New Roman" w:cs="Times New Roman"/>
          <w:color w:val="262626"/>
          <w:sz w:val="28"/>
          <w:szCs w:val="28"/>
        </w:rPr>
        <w:t xml:space="preserve"> помимо расширения доступа к заемным средствам Small Business Lending Enhancement Act позволит создать более 11000 новых рабочих мест только в Нью Йорке</w:t>
      </w:r>
      <w:r w:rsidR="000735DF">
        <w:rPr>
          <w:rStyle w:val="a7"/>
          <w:rFonts w:ascii="Times New Roman" w:hAnsi="Times New Roman" w:cs="Times New Roman"/>
          <w:color w:val="262626"/>
          <w:sz w:val="28"/>
          <w:szCs w:val="28"/>
        </w:rPr>
        <w:footnoteReference w:id="45"/>
      </w:r>
      <w:r w:rsidRPr="00FA7ACC">
        <w:rPr>
          <w:rFonts w:ascii="Times New Roman" w:hAnsi="Times New Roman" w:cs="Times New Roman"/>
          <w:color w:val="262626"/>
          <w:sz w:val="28"/>
          <w:szCs w:val="28"/>
        </w:rPr>
        <w:t xml:space="preserve">. Однако не все специалисты считают, что данный акт действительно нужен для поддержки малого бизнеса. Согласно представителю организации </w:t>
      </w:r>
      <w:r w:rsidRPr="00FA7ACC">
        <w:rPr>
          <w:rFonts w:ascii="Times New Roman" w:hAnsi="Times New Roman" w:cs="Times New Roman"/>
          <w:color w:val="262626"/>
          <w:sz w:val="28"/>
          <w:szCs w:val="28"/>
          <w:lang w:val="en-US"/>
        </w:rPr>
        <w:t>Independent Community Bankers of America</w:t>
      </w:r>
      <w:r w:rsidRPr="00FA7ACC">
        <w:rPr>
          <w:rFonts w:ascii="Times New Roman" w:hAnsi="Times New Roman" w:cs="Times New Roman"/>
          <w:color w:val="262626"/>
          <w:sz w:val="28"/>
          <w:szCs w:val="28"/>
        </w:rPr>
        <w:t xml:space="preserve">, банковские круги не согласны с цифрами, представленными сторонниками законодательного акта. Многие банковские организации считают, что повышение кредитоспособности кредитных союзов приведет к потере налоговых поступлений в размере нескольких миллиардов долларов из-за безналогового статуса самих кредитных союзов. </w:t>
      </w:r>
    </w:p>
    <w:p w:rsidR="007C2BE7" w:rsidRPr="00BB7F8A" w:rsidRDefault="00A147DC" w:rsidP="00BB7F8A">
      <w:pPr>
        <w:widowControl w:val="0"/>
        <w:autoSpaceDE w:val="0"/>
        <w:autoSpaceDN w:val="0"/>
        <w:adjustRightInd w:val="0"/>
        <w:spacing w:after="300" w:line="360" w:lineRule="auto"/>
        <w:jc w:val="both"/>
        <w:rPr>
          <w:rFonts w:ascii="Times New Roman" w:hAnsi="Times New Roman" w:cs="Times New Roman"/>
          <w:color w:val="262626"/>
          <w:sz w:val="28"/>
          <w:szCs w:val="28"/>
        </w:rPr>
      </w:pPr>
      <w:r w:rsidRPr="00FA7ACC">
        <w:rPr>
          <w:rFonts w:ascii="Times New Roman" w:hAnsi="Times New Roman" w:cs="Times New Roman"/>
          <w:color w:val="262626"/>
          <w:sz w:val="28"/>
          <w:szCs w:val="28"/>
        </w:rPr>
        <w:t xml:space="preserve">Во-вторых, в Конгрессе обсуждается вопрос о расширении возможностей для получения виз иммигрантами, являющимися специалистами в сфере науки, технологий, инженерии и математики. </w:t>
      </w:r>
    </w:p>
    <w:p w:rsidR="00A147DC" w:rsidRPr="00FA7ACC" w:rsidRDefault="00A147DC" w:rsidP="00A147DC">
      <w:pPr>
        <w:widowControl w:val="0"/>
        <w:autoSpaceDE w:val="0"/>
        <w:autoSpaceDN w:val="0"/>
        <w:adjustRightInd w:val="0"/>
        <w:spacing w:after="300" w:line="360" w:lineRule="auto"/>
        <w:jc w:val="center"/>
        <w:rPr>
          <w:rFonts w:ascii="Times New Roman" w:hAnsi="Times New Roman" w:cs="Times New Roman"/>
          <w:b/>
          <w:color w:val="262626"/>
          <w:sz w:val="28"/>
          <w:szCs w:val="28"/>
          <w:u w:val="single"/>
          <w:lang w:val="en-US"/>
        </w:rPr>
      </w:pPr>
      <w:r w:rsidRPr="00FA7ACC">
        <w:rPr>
          <w:rFonts w:ascii="Times New Roman" w:hAnsi="Times New Roman" w:cs="Times New Roman"/>
          <w:b/>
          <w:color w:val="262626"/>
          <w:sz w:val="28"/>
          <w:szCs w:val="28"/>
          <w:u w:val="single"/>
          <w:lang w:val="en-US"/>
        </w:rPr>
        <w:t>Ситуация в Японии</w:t>
      </w:r>
    </w:p>
    <w:p w:rsidR="00A147DC" w:rsidRPr="00FA7ACC" w:rsidRDefault="00A147DC" w:rsidP="00423C90">
      <w:pPr>
        <w:widowControl w:val="0"/>
        <w:autoSpaceDE w:val="0"/>
        <w:autoSpaceDN w:val="0"/>
        <w:adjustRightInd w:val="0"/>
        <w:spacing w:after="300" w:line="360" w:lineRule="auto"/>
        <w:jc w:val="both"/>
        <w:rPr>
          <w:rFonts w:ascii="Times New Roman" w:hAnsi="Times New Roman" w:cs="Times New Roman"/>
          <w:color w:val="262626"/>
          <w:sz w:val="28"/>
          <w:szCs w:val="28"/>
        </w:rPr>
      </w:pPr>
      <w:r w:rsidRPr="00FA7ACC">
        <w:rPr>
          <w:rFonts w:ascii="Times New Roman" w:hAnsi="Times New Roman" w:cs="Times New Roman"/>
          <w:color w:val="262626"/>
          <w:sz w:val="28"/>
          <w:szCs w:val="28"/>
          <w:lang w:val="en-US"/>
        </w:rPr>
        <w:t xml:space="preserve">Два года назад ужасное цунами и серия землетрясений унесли около 16 тыс. жизней и </w:t>
      </w:r>
      <w:r w:rsidRPr="00FA7ACC">
        <w:rPr>
          <w:rFonts w:ascii="Times New Roman" w:hAnsi="Times New Roman" w:cs="Times New Roman"/>
          <w:color w:val="262626"/>
          <w:sz w:val="28"/>
          <w:szCs w:val="28"/>
        </w:rPr>
        <w:t xml:space="preserve">нанесли серьезный ущерб экономике страны. </w:t>
      </w:r>
      <w:r w:rsidRPr="00FA7ACC">
        <w:rPr>
          <w:rFonts w:ascii="Times New Roman" w:eastAsia="ＭＳ 明朝" w:hAnsi="Times New Roman" w:cs="Times New Roman"/>
          <w:color w:val="262626"/>
          <w:sz w:val="28"/>
          <w:szCs w:val="28"/>
          <w:lang w:eastAsia="ja-JP"/>
        </w:rPr>
        <w:t>99,9% компаний, находившихся в зоне цунами, были предприятиями малого бизнеса, что привело к резкому сокращению количества количества малых предприятий в стране. Так, в трех префектурах,больше всего пострадавших от землетрясения и цунами, Ивате, Мияги и Фукусима количетсво предприятий малого и среднего бизнеса сократилось на 10.6% по состоянию на 2012 год по сравнению с 2009 годом. Отдельно по префектурам, в Ивате количество малых и средних предприятий сократилось на 9,1%, в Мияги – на 11%, в Фукусима – на 11,2%. Данные показатели по трем префектурам значительно выше, чем общие по стране – 6,4%</w:t>
      </w:r>
      <w:r w:rsidR="00430012">
        <w:rPr>
          <w:rStyle w:val="a7"/>
          <w:rFonts w:ascii="Times New Roman" w:eastAsia="ＭＳ 明朝" w:hAnsi="Times New Roman" w:cs="Times New Roman"/>
          <w:color w:val="262626"/>
          <w:sz w:val="28"/>
          <w:szCs w:val="28"/>
          <w:lang w:eastAsia="ja-JP"/>
        </w:rPr>
        <w:footnoteReference w:id="46"/>
      </w:r>
      <w:r w:rsidRPr="00FA7ACC">
        <w:rPr>
          <w:rFonts w:ascii="Times New Roman" w:eastAsia="ＭＳ 明朝" w:hAnsi="Times New Roman" w:cs="Times New Roman"/>
          <w:color w:val="262626"/>
          <w:sz w:val="28"/>
          <w:szCs w:val="28"/>
          <w:lang w:eastAsia="ja-JP"/>
        </w:rPr>
        <w:t xml:space="preserve">. </w:t>
      </w:r>
    </w:p>
    <w:p w:rsidR="00A147DC" w:rsidRPr="00FA7ACC" w:rsidRDefault="00A147DC" w:rsidP="00A147DC">
      <w:pPr>
        <w:widowControl w:val="0"/>
        <w:autoSpaceDE w:val="0"/>
        <w:autoSpaceDN w:val="0"/>
        <w:adjustRightInd w:val="0"/>
        <w:spacing w:after="300" w:line="360" w:lineRule="auto"/>
        <w:jc w:val="both"/>
        <w:rPr>
          <w:rFonts w:ascii="Times New Roman" w:eastAsia="ＭＳ 明朝" w:hAnsi="Times New Roman" w:cs="Times New Roman"/>
          <w:color w:val="262626"/>
          <w:sz w:val="28"/>
          <w:szCs w:val="28"/>
          <w:lang w:eastAsia="ja-JP"/>
        </w:rPr>
      </w:pPr>
      <w:r w:rsidRPr="00FA7ACC">
        <w:rPr>
          <w:rFonts w:ascii="Times New Roman" w:eastAsia="ＭＳ 明朝" w:hAnsi="Times New Roman" w:cs="Times New Roman"/>
          <w:color w:val="262626"/>
          <w:sz w:val="28"/>
          <w:szCs w:val="28"/>
          <w:lang w:eastAsia="ja-JP"/>
        </w:rPr>
        <w:t>В результате трагедии лишь две из трех уцелевших компаний возобновили работу. Так, в префектуре Ивате было восстановлено 59,3% компаний, в префектуре Мияги – 66,8%. Многие компании решили вообще не восстанавливать свой бизнес после событий 11 марта.  Остальные компании хотят возобновить работу, однако на сегодняшний день не могут этого сделать. Именно таким предприятиям необходима особенная государственная поддержка.</w:t>
      </w:r>
    </w:p>
    <w:p w:rsidR="00A147DC" w:rsidRPr="00FA7ACC" w:rsidRDefault="00A147DC" w:rsidP="00A147DC">
      <w:pPr>
        <w:widowControl w:val="0"/>
        <w:autoSpaceDE w:val="0"/>
        <w:autoSpaceDN w:val="0"/>
        <w:adjustRightInd w:val="0"/>
        <w:spacing w:after="300" w:line="360" w:lineRule="auto"/>
        <w:jc w:val="both"/>
        <w:rPr>
          <w:rFonts w:ascii="Times New Roman" w:eastAsia="ＭＳ 明朝" w:hAnsi="Times New Roman" w:cs="Times New Roman"/>
          <w:color w:val="262626"/>
          <w:sz w:val="28"/>
          <w:szCs w:val="28"/>
          <w:lang w:eastAsia="ja-JP"/>
        </w:rPr>
      </w:pPr>
      <w:r w:rsidRPr="00FA7ACC">
        <w:rPr>
          <w:rFonts w:ascii="Times New Roman" w:eastAsia="ＭＳ 明朝" w:hAnsi="Times New Roman" w:cs="Times New Roman"/>
          <w:color w:val="262626"/>
          <w:sz w:val="28"/>
          <w:szCs w:val="28"/>
          <w:lang w:eastAsia="ja-JP"/>
        </w:rPr>
        <w:t xml:space="preserve">Правительство Японии всегда осуществляло политику поддержки малого и среднего бизнеса. Однако в последнее время масштабы такой поддержки значительно уменьшились. Сегодня ведутся горячие споры касательно того, в каком объеме должна осуществляться государственная поддержка малого предпринимательства? Ведь сейчас законы не дают средствам, нацеленным на восстановление экономики страны, попасть в индивидуальные предприятия. </w:t>
      </w:r>
    </w:p>
    <w:p w:rsidR="00A147DC" w:rsidRPr="00FA7ACC" w:rsidRDefault="00A147DC" w:rsidP="00A147DC">
      <w:pPr>
        <w:widowControl w:val="0"/>
        <w:autoSpaceDE w:val="0"/>
        <w:autoSpaceDN w:val="0"/>
        <w:adjustRightInd w:val="0"/>
        <w:spacing w:after="300" w:line="360" w:lineRule="auto"/>
        <w:jc w:val="both"/>
        <w:rPr>
          <w:rFonts w:ascii="Times New Roman" w:eastAsia="ＭＳ 明朝" w:hAnsi="Times New Roman" w:cs="Times New Roman"/>
          <w:color w:val="262626"/>
          <w:sz w:val="28"/>
          <w:szCs w:val="28"/>
          <w:lang w:eastAsia="ja-JP"/>
        </w:rPr>
      </w:pPr>
      <w:r w:rsidRPr="00FA7ACC">
        <w:rPr>
          <w:rFonts w:ascii="Times New Roman" w:eastAsia="ＭＳ 明朝" w:hAnsi="Times New Roman" w:cs="Times New Roman"/>
          <w:color w:val="262626"/>
          <w:sz w:val="28"/>
          <w:szCs w:val="28"/>
          <w:lang w:eastAsia="ja-JP"/>
        </w:rPr>
        <w:t>Все же правительство создало систему, посредством которой предприятия могут получить субсидии, если они подают заявку в группах. Однако эти средства помогут малым предприятиям лишь реконструировать здания, но их недостаточно для долгосрочного развития. Помимо этого, многие предприниматели считают такую поддержку неоднозначной, так как правительство вынуждает их объединяться в альянсы, что может привести к совершенно неожиданным последствиям. Поэтому по сути индивидуальным предприятиям ничего не остается, кроме как восстанавливать свой бизнес на свои личные средства.</w:t>
      </w:r>
    </w:p>
    <w:p w:rsidR="00A147DC" w:rsidRPr="00FA7ACC" w:rsidRDefault="00A147DC" w:rsidP="00A147DC">
      <w:pPr>
        <w:widowControl w:val="0"/>
        <w:autoSpaceDE w:val="0"/>
        <w:autoSpaceDN w:val="0"/>
        <w:adjustRightInd w:val="0"/>
        <w:spacing w:after="300" w:line="360" w:lineRule="auto"/>
        <w:jc w:val="both"/>
        <w:rPr>
          <w:rFonts w:ascii="Times New Roman" w:eastAsia="ＭＳ 明朝" w:hAnsi="Times New Roman" w:cs="Times New Roman"/>
          <w:color w:val="262626"/>
          <w:sz w:val="28"/>
          <w:szCs w:val="28"/>
          <w:lang w:val="en-US" w:eastAsia="ja-JP"/>
        </w:rPr>
      </w:pPr>
      <w:r w:rsidRPr="00FA7ACC">
        <w:rPr>
          <w:rFonts w:ascii="Times New Roman" w:eastAsia="ＭＳ 明朝" w:hAnsi="Times New Roman" w:cs="Times New Roman"/>
          <w:color w:val="262626"/>
          <w:sz w:val="28"/>
          <w:szCs w:val="28"/>
          <w:lang w:eastAsia="ja-JP"/>
        </w:rPr>
        <w:t>В марте 2012 года бал создан государственный фонд для помощи предприятиям, пострадавшим после землетрясения и цунами</w:t>
      </w:r>
      <w:r w:rsidR="00D806CF">
        <w:rPr>
          <w:rStyle w:val="a7"/>
          <w:rFonts w:ascii="Times New Roman" w:eastAsia="ＭＳ 明朝" w:hAnsi="Times New Roman" w:cs="Times New Roman"/>
          <w:color w:val="262626"/>
          <w:sz w:val="28"/>
          <w:szCs w:val="28"/>
          <w:lang w:eastAsia="ja-JP"/>
        </w:rPr>
        <w:footnoteReference w:id="47"/>
      </w:r>
      <w:r w:rsidRPr="00FA7ACC">
        <w:rPr>
          <w:rFonts w:ascii="Times New Roman" w:eastAsia="ＭＳ 明朝" w:hAnsi="Times New Roman" w:cs="Times New Roman"/>
          <w:color w:val="262626"/>
          <w:sz w:val="28"/>
          <w:szCs w:val="28"/>
          <w:lang w:eastAsia="ja-JP"/>
        </w:rPr>
        <w:t xml:space="preserve">. Данный фонд выкупает ссуды у компаний, которые столкнулись с так называемой проблемой двойного кредита, когда предприятиям, взявшим кредит, приходится брать взаймы дополнительные средства  на восстановление после землетрясения и цунами. Фонд с целью помощи в восстановлении малого бизнеса либо приостанавливает выплаты долгов, либо списывает их часть в зависимости от ситуации. Хотя работа данной организации продвигается достаточно медленно, по состоянию на конец марта 2013 года 167 компаний получили помощь фонда. В дальнейшем предполагается расширить его деятельность в префектурах Фукусима и Ибараки. </w:t>
      </w:r>
    </w:p>
    <w:p w:rsidR="00A147DC" w:rsidRDefault="00A147DC" w:rsidP="002419E6">
      <w:pPr>
        <w:pStyle w:val="1"/>
        <w:numPr>
          <w:ilvl w:val="1"/>
          <w:numId w:val="44"/>
        </w:numPr>
        <w:jc w:val="center"/>
        <w:rPr>
          <w:rFonts w:ascii="Times" w:hAnsi="Times"/>
          <w:color w:val="auto"/>
          <w:sz w:val="28"/>
          <w:szCs w:val="28"/>
        </w:rPr>
      </w:pPr>
      <w:bookmarkStart w:id="50" w:name="_Toc230361388"/>
      <w:r w:rsidRPr="005334BF">
        <w:rPr>
          <w:rFonts w:ascii="Times" w:hAnsi="Times"/>
          <w:color w:val="auto"/>
          <w:sz w:val="28"/>
          <w:szCs w:val="28"/>
        </w:rPr>
        <w:t>Применение опыта США и Японии для развития малого бизнеса в</w:t>
      </w:r>
      <w:r w:rsidR="005334BF" w:rsidRPr="005334BF">
        <w:rPr>
          <w:rFonts w:ascii="Times" w:hAnsi="Times"/>
          <w:color w:val="auto"/>
          <w:sz w:val="28"/>
          <w:szCs w:val="28"/>
        </w:rPr>
        <w:t xml:space="preserve"> России</w:t>
      </w:r>
      <w:bookmarkEnd w:id="50"/>
    </w:p>
    <w:p w:rsidR="005334BF" w:rsidRPr="005334BF" w:rsidRDefault="005334BF" w:rsidP="005334BF"/>
    <w:p w:rsidR="00A147DC" w:rsidRPr="00FA7ACC" w:rsidRDefault="00A147DC" w:rsidP="00A147DC">
      <w:pPr>
        <w:widowControl w:val="0"/>
        <w:autoSpaceDE w:val="0"/>
        <w:autoSpaceDN w:val="0"/>
        <w:adjustRightInd w:val="0"/>
        <w:spacing w:after="300" w:line="360" w:lineRule="auto"/>
        <w:jc w:val="both"/>
        <w:rPr>
          <w:rFonts w:ascii="Times New Roman" w:hAnsi="Times New Roman" w:cs="Times New Roman"/>
          <w:color w:val="262626"/>
          <w:sz w:val="28"/>
          <w:szCs w:val="28"/>
        </w:rPr>
      </w:pPr>
      <w:r w:rsidRPr="00FA7ACC">
        <w:rPr>
          <w:rFonts w:ascii="Times New Roman" w:hAnsi="Times New Roman" w:cs="Times New Roman"/>
          <w:color w:val="262626"/>
          <w:sz w:val="28"/>
          <w:szCs w:val="28"/>
        </w:rPr>
        <w:t xml:space="preserve">Согласно «Глобальному мониторингу предпринимательства» за 2012 год, в котором участвовало 69 стран, показатели России весьма печальны: россияне показали самый низкий уровень предпринимательской активности среди стран Центральной и Восточной Европы. В нашей стране лишь 4% взрослого населения заняты в собственном бизнесе, причем многие предприниматели ведут бизнес не с целью самореализации, а так как не видят альтернативных вариантов заработка. </w:t>
      </w:r>
    </w:p>
    <w:p w:rsidR="00A147DC" w:rsidRPr="00FA7ACC" w:rsidRDefault="00A147DC" w:rsidP="00A147DC">
      <w:pPr>
        <w:widowControl w:val="0"/>
        <w:autoSpaceDE w:val="0"/>
        <w:autoSpaceDN w:val="0"/>
        <w:adjustRightInd w:val="0"/>
        <w:spacing w:after="300" w:line="360" w:lineRule="auto"/>
        <w:jc w:val="both"/>
        <w:rPr>
          <w:rFonts w:ascii="Times New Roman" w:hAnsi="Times New Roman" w:cs="Times New Roman"/>
          <w:color w:val="262626"/>
          <w:sz w:val="28"/>
          <w:szCs w:val="28"/>
        </w:rPr>
      </w:pPr>
      <w:r w:rsidRPr="00FA7ACC">
        <w:rPr>
          <w:rFonts w:ascii="Times New Roman" w:hAnsi="Times New Roman" w:cs="Times New Roman"/>
          <w:color w:val="262626"/>
          <w:sz w:val="28"/>
          <w:szCs w:val="28"/>
        </w:rPr>
        <w:t xml:space="preserve">На сегодняшний день российский малый бизнес близок к краху. В начале 2013 года за первых два месяца в стране было закрыто около 200 индивидуальных предприятий.  Так, в Краснодарском крае свернули свой бизнес 10 тыс. предприятий, что в 2,5 раза больше, чем в предыдущем году. К примеру, в Удмуртии, Бурятии, Чувашии, Брянской области и др. с начала года было закрыто каждое десятое малое предприятие. Причиной этого является Федеральный закон </w:t>
      </w:r>
      <w:r w:rsidRPr="00FA7ACC">
        <w:rPr>
          <w:rFonts w:ascii="Times New Roman" w:hAnsi="Times New Roman" w:cs="Times New Roman"/>
          <w:color w:val="212020"/>
          <w:sz w:val="28"/>
          <w:szCs w:val="28"/>
          <w:lang w:val="en-US"/>
        </w:rPr>
        <w:t>№ 243-ФЗ</w:t>
      </w:r>
      <w:r w:rsidRPr="00FA7ACC">
        <w:rPr>
          <w:rFonts w:ascii="Times New Roman" w:hAnsi="Times New Roman" w:cs="Times New Roman"/>
          <w:color w:val="212020"/>
          <w:sz w:val="28"/>
          <w:szCs w:val="28"/>
        </w:rPr>
        <w:t>, принятый в декабре 2012 года и увеличивший размер страховых взносов для индивидуальных предпринимателей с 17208 рублей в год до 35664 рублей. Причем закон в основном затронул самых мелких предпринимателей, для многих из которых страховые взносы превысят 10% выручки. Такие предприниматели в общей своей массе пытались легализовать свой прежде «серый» доход, однако с изменением законодательства, им придется снова уйти в тень. Согласно опросу общественной организации малого и среднего предпринимательства «Опора России», около 100 опрошенных предпринимателей из 300 уже разрабатывает   различные «серые» схемы (выдача заработной платы в конвертах, манипуляции с бухгалтерской отчетностью) для того, чтобы сохранить свой бизнес на плаву. 56% опрошенных отказались от всех проектов по расширению предприятий. Более того, предполагается, что к 2015 году размер страховых платежей вырастет  до 49 тыс. рублей, что ударит уже не только по самым мелким предпринимателям, но и по всему малому бизнесу</w:t>
      </w:r>
      <w:r w:rsidR="00C272FE">
        <w:rPr>
          <w:rStyle w:val="a7"/>
          <w:rFonts w:ascii="Times New Roman" w:hAnsi="Times New Roman" w:cs="Times New Roman"/>
          <w:color w:val="212020"/>
          <w:sz w:val="28"/>
          <w:szCs w:val="28"/>
        </w:rPr>
        <w:footnoteReference w:id="48"/>
      </w:r>
      <w:r w:rsidRPr="00FA7ACC">
        <w:rPr>
          <w:rFonts w:ascii="Times New Roman" w:hAnsi="Times New Roman" w:cs="Times New Roman"/>
          <w:color w:val="212020"/>
          <w:sz w:val="28"/>
          <w:szCs w:val="28"/>
        </w:rPr>
        <w:t xml:space="preserve">. </w:t>
      </w:r>
    </w:p>
    <w:p w:rsidR="00A147DC" w:rsidRDefault="00A147DC" w:rsidP="00A147DC">
      <w:pPr>
        <w:widowControl w:val="0"/>
        <w:autoSpaceDE w:val="0"/>
        <w:autoSpaceDN w:val="0"/>
        <w:adjustRightInd w:val="0"/>
        <w:spacing w:after="300" w:line="360" w:lineRule="auto"/>
        <w:jc w:val="both"/>
        <w:rPr>
          <w:rFonts w:ascii="Times New Roman" w:hAnsi="Times New Roman" w:cs="Times New Roman"/>
          <w:color w:val="212020"/>
          <w:sz w:val="28"/>
          <w:szCs w:val="28"/>
        </w:rPr>
      </w:pPr>
      <w:r>
        <w:rPr>
          <w:rFonts w:ascii="Times New Roman" w:hAnsi="Times New Roman" w:cs="Times New Roman"/>
          <w:color w:val="262626"/>
          <w:sz w:val="28"/>
          <w:szCs w:val="28"/>
        </w:rPr>
        <w:t xml:space="preserve">Помимо этого существует административное давление на российский малый бизнес. Во-первых, с 2012 году увеличилось число необоснованных проверок, возбуждений уголовных дел, наложения арестов на счета предприятий, что подстегнуло еще большее развитие коррупции. Во-вторых, правительство приняло Федеральный закон </w:t>
      </w:r>
      <w:r w:rsidRPr="001410E9">
        <w:rPr>
          <w:rFonts w:ascii="Times New Roman" w:hAnsi="Times New Roman" w:cs="Times New Roman"/>
          <w:color w:val="212020"/>
          <w:sz w:val="28"/>
          <w:szCs w:val="28"/>
          <w:lang w:val="en-US"/>
        </w:rPr>
        <w:t>№271</w:t>
      </w:r>
      <w:r>
        <w:rPr>
          <w:rFonts w:ascii="Times New Roman" w:hAnsi="Times New Roman" w:cs="Times New Roman"/>
          <w:color w:val="212020"/>
          <w:sz w:val="28"/>
          <w:szCs w:val="28"/>
        </w:rPr>
        <w:t>, согласно которому с 1 января 2012 года в стране должны быть закрыты все  рынки вне капитальных строений. Вдобавок к этому, по всей стране ликвидируются ларьки и торговые павильоны. Для этого существует две схемы: 1) простой снос и 2) принудительная замена старых ларьков на новые установленного образца, однако издержки замены настолько велики, что не имеет смысла продолжать бизнес. В Москве с 1 января также была резко сокращена возможность аренды городских помещений на льготных условиях</w:t>
      </w:r>
      <w:r w:rsidR="0088655A">
        <w:rPr>
          <w:rStyle w:val="a7"/>
          <w:rFonts w:ascii="Times New Roman" w:hAnsi="Times New Roman" w:cs="Times New Roman"/>
          <w:color w:val="212020"/>
          <w:sz w:val="28"/>
          <w:szCs w:val="28"/>
        </w:rPr>
        <w:footnoteReference w:id="49"/>
      </w:r>
      <w:r>
        <w:rPr>
          <w:rFonts w:ascii="Times New Roman" w:hAnsi="Times New Roman" w:cs="Times New Roman"/>
          <w:color w:val="212020"/>
          <w:sz w:val="28"/>
          <w:szCs w:val="28"/>
        </w:rPr>
        <w:t xml:space="preserve">. </w:t>
      </w:r>
    </w:p>
    <w:p w:rsidR="00A147DC" w:rsidRDefault="00A147DC" w:rsidP="00A147DC">
      <w:pPr>
        <w:widowControl w:val="0"/>
        <w:autoSpaceDE w:val="0"/>
        <w:autoSpaceDN w:val="0"/>
        <w:adjustRightInd w:val="0"/>
        <w:spacing w:after="300" w:line="360" w:lineRule="auto"/>
        <w:jc w:val="both"/>
        <w:rPr>
          <w:rFonts w:ascii="Times New Roman" w:hAnsi="Times New Roman" w:cs="Times New Roman"/>
          <w:color w:val="212020"/>
          <w:sz w:val="28"/>
          <w:szCs w:val="28"/>
        </w:rPr>
      </w:pPr>
      <w:r>
        <w:rPr>
          <w:rFonts w:ascii="Times New Roman" w:hAnsi="Times New Roman" w:cs="Times New Roman"/>
          <w:color w:val="212020"/>
          <w:sz w:val="28"/>
          <w:szCs w:val="28"/>
        </w:rPr>
        <w:t xml:space="preserve">Казалось бы, пока в стране еще есть индивидуальные предприниматели, которые хотят честно вести свой небольшой бизнес, платить налоги, не нужно ему препятствовать, устанавливая слишком высокие налоги, устраивая бесчисленные проверки, заваливая бюрократическими процедурами. Ведь вся экономика страны и малого бизнеса в частности выиграла бы от более упрощенной системы отчетности, более гибкой системы налогообложения и социальных выплат. Более того, процветающие малые предприятия являются источником больших потоков средств в казну страны.  Однако в нашей стране основная государственная поддержка направлена на сектор нефтяной и газовой промышленности. </w:t>
      </w:r>
    </w:p>
    <w:p w:rsidR="00A147DC" w:rsidRDefault="00A147DC" w:rsidP="00A147DC">
      <w:pPr>
        <w:widowControl w:val="0"/>
        <w:autoSpaceDE w:val="0"/>
        <w:autoSpaceDN w:val="0"/>
        <w:adjustRightInd w:val="0"/>
        <w:spacing w:after="300" w:line="360" w:lineRule="auto"/>
        <w:jc w:val="both"/>
        <w:rPr>
          <w:rFonts w:ascii="Times New Roman" w:hAnsi="Times New Roman" w:cs="Times New Roman"/>
          <w:color w:val="212020"/>
          <w:sz w:val="28"/>
          <w:szCs w:val="28"/>
        </w:rPr>
      </w:pPr>
      <w:r>
        <w:rPr>
          <w:rFonts w:ascii="Times New Roman" w:hAnsi="Times New Roman" w:cs="Times New Roman"/>
          <w:color w:val="212020"/>
          <w:sz w:val="28"/>
          <w:szCs w:val="28"/>
        </w:rPr>
        <w:t>Таким образом, сравнивая опыт развития малого бизнеса в США, Японии и России, можно сделать вывод, что нашей стране нужно осуществить огромное количество преобразований, чтобы достигнуть хотя бы уровня десятилетней давности этих стран. Преобразования должны касаться следующего:</w:t>
      </w:r>
    </w:p>
    <w:p w:rsidR="00A147DC" w:rsidRDefault="00A147DC" w:rsidP="00A147DC">
      <w:pPr>
        <w:pStyle w:val="a3"/>
        <w:widowControl w:val="0"/>
        <w:numPr>
          <w:ilvl w:val="0"/>
          <w:numId w:val="40"/>
        </w:numPr>
        <w:autoSpaceDE w:val="0"/>
        <w:autoSpaceDN w:val="0"/>
        <w:adjustRightInd w:val="0"/>
        <w:spacing w:after="300" w:line="360" w:lineRule="auto"/>
        <w:jc w:val="both"/>
        <w:rPr>
          <w:rFonts w:ascii="Times New Roman" w:hAnsi="Times New Roman" w:cs="Times New Roman"/>
          <w:color w:val="212020"/>
          <w:sz w:val="28"/>
          <w:szCs w:val="28"/>
        </w:rPr>
      </w:pPr>
      <w:r>
        <w:rPr>
          <w:rFonts w:ascii="Times New Roman" w:hAnsi="Times New Roman" w:cs="Times New Roman"/>
          <w:color w:val="212020"/>
          <w:sz w:val="28"/>
          <w:szCs w:val="28"/>
        </w:rPr>
        <w:t>Системы налогообложения малого бизнеса</w:t>
      </w:r>
    </w:p>
    <w:p w:rsidR="00A147DC" w:rsidRDefault="00A147DC" w:rsidP="00A147DC">
      <w:pPr>
        <w:pStyle w:val="a3"/>
        <w:widowControl w:val="0"/>
        <w:numPr>
          <w:ilvl w:val="0"/>
          <w:numId w:val="40"/>
        </w:numPr>
        <w:autoSpaceDE w:val="0"/>
        <w:autoSpaceDN w:val="0"/>
        <w:adjustRightInd w:val="0"/>
        <w:spacing w:after="300" w:line="360" w:lineRule="auto"/>
        <w:jc w:val="both"/>
        <w:rPr>
          <w:rFonts w:ascii="Times New Roman" w:hAnsi="Times New Roman" w:cs="Times New Roman"/>
          <w:color w:val="212020"/>
          <w:sz w:val="28"/>
          <w:szCs w:val="28"/>
        </w:rPr>
      </w:pPr>
      <w:r>
        <w:rPr>
          <w:rFonts w:ascii="Times New Roman" w:hAnsi="Times New Roman" w:cs="Times New Roman"/>
          <w:color w:val="212020"/>
          <w:sz w:val="28"/>
          <w:szCs w:val="28"/>
        </w:rPr>
        <w:t>Антикоррупционного законодательства</w:t>
      </w:r>
    </w:p>
    <w:p w:rsidR="00A147DC" w:rsidRDefault="00A147DC" w:rsidP="00A147DC">
      <w:pPr>
        <w:pStyle w:val="a3"/>
        <w:widowControl w:val="0"/>
        <w:numPr>
          <w:ilvl w:val="0"/>
          <w:numId w:val="40"/>
        </w:numPr>
        <w:autoSpaceDE w:val="0"/>
        <w:autoSpaceDN w:val="0"/>
        <w:adjustRightInd w:val="0"/>
        <w:spacing w:after="300" w:line="360" w:lineRule="auto"/>
        <w:jc w:val="both"/>
        <w:rPr>
          <w:rFonts w:ascii="Times New Roman" w:hAnsi="Times New Roman" w:cs="Times New Roman"/>
          <w:color w:val="212020"/>
          <w:sz w:val="28"/>
          <w:szCs w:val="28"/>
        </w:rPr>
      </w:pPr>
      <w:r>
        <w:rPr>
          <w:rFonts w:ascii="Times New Roman" w:hAnsi="Times New Roman" w:cs="Times New Roman"/>
          <w:color w:val="212020"/>
          <w:sz w:val="28"/>
          <w:szCs w:val="28"/>
        </w:rPr>
        <w:t>Разработки мер государственного стимулирования поддержки малого бизнеса в стране</w:t>
      </w:r>
    </w:p>
    <w:p w:rsidR="00A147DC" w:rsidRDefault="00A147DC" w:rsidP="00A147DC">
      <w:pPr>
        <w:pStyle w:val="a3"/>
        <w:widowControl w:val="0"/>
        <w:numPr>
          <w:ilvl w:val="0"/>
          <w:numId w:val="40"/>
        </w:numPr>
        <w:autoSpaceDE w:val="0"/>
        <w:autoSpaceDN w:val="0"/>
        <w:adjustRightInd w:val="0"/>
        <w:spacing w:after="300" w:line="360" w:lineRule="auto"/>
        <w:jc w:val="both"/>
        <w:rPr>
          <w:rFonts w:ascii="Times New Roman" w:hAnsi="Times New Roman" w:cs="Times New Roman"/>
          <w:color w:val="212020"/>
          <w:sz w:val="28"/>
          <w:szCs w:val="28"/>
        </w:rPr>
      </w:pPr>
      <w:r>
        <w:rPr>
          <w:rFonts w:ascii="Times New Roman" w:hAnsi="Times New Roman" w:cs="Times New Roman"/>
          <w:color w:val="212020"/>
          <w:sz w:val="28"/>
          <w:szCs w:val="28"/>
        </w:rPr>
        <w:t>Субсидий, выдаваемых предприятиям малого бизнеса</w:t>
      </w:r>
    </w:p>
    <w:p w:rsidR="00A147DC" w:rsidRDefault="00A147DC" w:rsidP="00A147DC">
      <w:pPr>
        <w:pStyle w:val="a3"/>
        <w:widowControl w:val="0"/>
        <w:numPr>
          <w:ilvl w:val="0"/>
          <w:numId w:val="40"/>
        </w:numPr>
        <w:autoSpaceDE w:val="0"/>
        <w:autoSpaceDN w:val="0"/>
        <w:adjustRightInd w:val="0"/>
        <w:spacing w:after="300" w:line="360" w:lineRule="auto"/>
        <w:jc w:val="both"/>
        <w:rPr>
          <w:rFonts w:ascii="Times New Roman" w:hAnsi="Times New Roman" w:cs="Times New Roman"/>
          <w:color w:val="212020"/>
          <w:sz w:val="28"/>
          <w:szCs w:val="28"/>
        </w:rPr>
      </w:pPr>
      <w:r>
        <w:rPr>
          <w:rFonts w:ascii="Times New Roman" w:hAnsi="Times New Roman" w:cs="Times New Roman"/>
          <w:color w:val="212020"/>
          <w:sz w:val="28"/>
          <w:szCs w:val="28"/>
        </w:rPr>
        <w:t>Увеличения доли государственных заказов для малого бизнеса в общем количестве государственных заказов</w:t>
      </w:r>
    </w:p>
    <w:p w:rsidR="00A147DC" w:rsidRDefault="00A147DC" w:rsidP="00A147DC">
      <w:pPr>
        <w:pStyle w:val="a3"/>
        <w:widowControl w:val="0"/>
        <w:numPr>
          <w:ilvl w:val="0"/>
          <w:numId w:val="40"/>
        </w:numPr>
        <w:autoSpaceDE w:val="0"/>
        <w:autoSpaceDN w:val="0"/>
        <w:adjustRightInd w:val="0"/>
        <w:spacing w:after="300" w:line="360" w:lineRule="auto"/>
        <w:jc w:val="both"/>
        <w:rPr>
          <w:rFonts w:ascii="Times New Roman" w:hAnsi="Times New Roman" w:cs="Times New Roman"/>
          <w:color w:val="212020"/>
          <w:sz w:val="28"/>
          <w:szCs w:val="28"/>
        </w:rPr>
      </w:pPr>
      <w:r>
        <w:rPr>
          <w:rFonts w:ascii="Times New Roman" w:hAnsi="Times New Roman" w:cs="Times New Roman"/>
          <w:color w:val="212020"/>
          <w:sz w:val="28"/>
          <w:szCs w:val="28"/>
        </w:rPr>
        <w:t>Подготовки высококвалифицированных кадров</w:t>
      </w:r>
    </w:p>
    <w:p w:rsidR="00C4452C" w:rsidRPr="00621F10" w:rsidRDefault="00A147DC" w:rsidP="00A147DC">
      <w:pPr>
        <w:pStyle w:val="a3"/>
        <w:widowControl w:val="0"/>
        <w:numPr>
          <w:ilvl w:val="0"/>
          <w:numId w:val="40"/>
        </w:numPr>
        <w:autoSpaceDE w:val="0"/>
        <w:autoSpaceDN w:val="0"/>
        <w:adjustRightInd w:val="0"/>
        <w:spacing w:after="300" w:line="360" w:lineRule="auto"/>
        <w:jc w:val="both"/>
        <w:rPr>
          <w:rFonts w:ascii="Times New Roman" w:hAnsi="Times New Roman" w:cs="Times New Roman"/>
          <w:color w:val="212020"/>
          <w:sz w:val="28"/>
          <w:szCs w:val="28"/>
        </w:rPr>
      </w:pPr>
      <w:r>
        <w:rPr>
          <w:rFonts w:ascii="Times New Roman" w:hAnsi="Times New Roman" w:cs="Times New Roman"/>
          <w:color w:val="212020"/>
          <w:sz w:val="28"/>
          <w:szCs w:val="28"/>
        </w:rPr>
        <w:t>Предоставления информационной помощи малому бизнесу на федеральном уровне</w:t>
      </w:r>
    </w:p>
    <w:p w:rsidR="00C4452C" w:rsidRPr="00761640" w:rsidRDefault="00C4452C" w:rsidP="00A147DC">
      <w:pPr>
        <w:widowControl w:val="0"/>
        <w:autoSpaceDE w:val="0"/>
        <w:autoSpaceDN w:val="0"/>
        <w:adjustRightInd w:val="0"/>
        <w:spacing w:after="300" w:line="360" w:lineRule="auto"/>
        <w:jc w:val="both"/>
        <w:rPr>
          <w:rFonts w:ascii="Times New Roman" w:hAnsi="Times New Roman" w:cs="Times New Roman"/>
          <w:b/>
          <w:color w:val="212020"/>
          <w:sz w:val="28"/>
          <w:szCs w:val="28"/>
          <w:u w:val="single"/>
        </w:rPr>
      </w:pPr>
    </w:p>
    <w:p w:rsidR="00A147DC" w:rsidRDefault="00A147DC" w:rsidP="00A147DC">
      <w:pPr>
        <w:widowControl w:val="0"/>
        <w:autoSpaceDE w:val="0"/>
        <w:autoSpaceDN w:val="0"/>
        <w:adjustRightInd w:val="0"/>
        <w:spacing w:after="300" w:line="360" w:lineRule="auto"/>
        <w:jc w:val="both"/>
        <w:rPr>
          <w:rFonts w:ascii="Times New Roman" w:hAnsi="Times New Roman" w:cs="Times New Roman"/>
          <w:b/>
          <w:color w:val="212020"/>
          <w:sz w:val="28"/>
          <w:szCs w:val="28"/>
          <w:u w:val="single"/>
          <w:lang w:val="en-US"/>
        </w:rPr>
      </w:pPr>
      <w:r w:rsidRPr="008C4D4C">
        <w:rPr>
          <w:rFonts w:ascii="Times New Roman" w:hAnsi="Times New Roman" w:cs="Times New Roman"/>
          <w:b/>
          <w:color w:val="212020"/>
          <w:sz w:val="28"/>
          <w:szCs w:val="28"/>
          <w:u w:val="single"/>
          <w:lang w:val="en-US"/>
        </w:rPr>
        <w:t>Выводы к 3 главе:</w:t>
      </w:r>
    </w:p>
    <w:p w:rsidR="00A147DC" w:rsidRPr="00761640" w:rsidRDefault="00A147DC" w:rsidP="00A147DC">
      <w:pPr>
        <w:pStyle w:val="a3"/>
        <w:widowControl w:val="0"/>
        <w:numPr>
          <w:ilvl w:val="0"/>
          <w:numId w:val="41"/>
        </w:numPr>
        <w:autoSpaceDE w:val="0"/>
        <w:autoSpaceDN w:val="0"/>
        <w:adjustRightInd w:val="0"/>
        <w:spacing w:after="300" w:line="360" w:lineRule="auto"/>
        <w:jc w:val="both"/>
        <w:rPr>
          <w:rFonts w:ascii="Times New Roman" w:hAnsi="Times New Roman" w:cs="Times New Roman"/>
          <w:b/>
          <w:color w:val="212020"/>
          <w:sz w:val="28"/>
          <w:szCs w:val="28"/>
          <w:u w:val="single"/>
        </w:rPr>
      </w:pPr>
      <w:r w:rsidRPr="00761640">
        <w:rPr>
          <w:rFonts w:ascii="Times New Roman" w:hAnsi="Times New Roman" w:cs="Times New Roman"/>
          <w:color w:val="212020"/>
          <w:sz w:val="28"/>
          <w:szCs w:val="28"/>
        </w:rPr>
        <w:t xml:space="preserve">Малый бизнес в США хоть и практически восстановился после мирового финансового кризиса, остается нерешенными значительное количество проблем. Среди них: низкий уровень продаж, налогообложение, бюрократия, страхование и др. Однако ожидается, что в ближайшее время правительством будет предпринят ряд мер по улучшению ситуации с малым бизнесом: принятие </w:t>
      </w:r>
      <w:r w:rsidRPr="00FA7ACC">
        <w:rPr>
          <w:rFonts w:ascii="Times New Roman" w:hAnsi="Times New Roman" w:cs="Times New Roman"/>
          <w:color w:val="262626"/>
          <w:sz w:val="28"/>
          <w:szCs w:val="28"/>
          <w:lang w:val="en-US"/>
        </w:rPr>
        <w:t>Small</w:t>
      </w:r>
      <w:r w:rsidRPr="00761640">
        <w:rPr>
          <w:rFonts w:ascii="Times New Roman" w:hAnsi="Times New Roman" w:cs="Times New Roman"/>
          <w:color w:val="262626"/>
          <w:sz w:val="28"/>
          <w:szCs w:val="28"/>
        </w:rPr>
        <w:t xml:space="preserve"> </w:t>
      </w:r>
      <w:r w:rsidRPr="00FA7ACC">
        <w:rPr>
          <w:rFonts w:ascii="Times New Roman" w:hAnsi="Times New Roman" w:cs="Times New Roman"/>
          <w:color w:val="262626"/>
          <w:sz w:val="28"/>
          <w:szCs w:val="28"/>
          <w:lang w:val="en-US"/>
        </w:rPr>
        <w:t>Business</w:t>
      </w:r>
      <w:r w:rsidRPr="00761640">
        <w:rPr>
          <w:rFonts w:ascii="Times New Roman" w:hAnsi="Times New Roman" w:cs="Times New Roman"/>
          <w:color w:val="262626"/>
          <w:sz w:val="28"/>
          <w:szCs w:val="28"/>
        </w:rPr>
        <w:t xml:space="preserve"> </w:t>
      </w:r>
      <w:r w:rsidRPr="00FA7ACC">
        <w:rPr>
          <w:rFonts w:ascii="Times New Roman" w:hAnsi="Times New Roman" w:cs="Times New Roman"/>
          <w:color w:val="262626"/>
          <w:sz w:val="28"/>
          <w:szCs w:val="28"/>
          <w:lang w:val="en-US"/>
        </w:rPr>
        <w:t>Lending</w:t>
      </w:r>
      <w:r w:rsidRPr="00761640">
        <w:rPr>
          <w:rFonts w:ascii="Times New Roman" w:hAnsi="Times New Roman" w:cs="Times New Roman"/>
          <w:color w:val="262626"/>
          <w:sz w:val="28"/>
          <w:szCs w:val="28"/>
        </w:rPr>
        <w:t xml:space="preserve"> </w:t>
      </w:r>
      <w:r w:rsidRPr="00FA7ACC">
        <w:rPr>
          <w:rFonts w:ascii="Times New Roman" w:hAnsi="Times New Roman" w:cs="Times New Roman"/>
          <w:color w:val="262626"/>
          <w:sz w:val="28"/>
          <w:szCs w:val="28"/>
          <w:lang w:val="en-US"/>
        </w:rPr>
        <w:t>Enhancement</w:t>
      </w:r>
      <w:r w:rsidRPr="00761640">
        <w:rPr>
          <w:rFonts w:ascii="Times New Roman" w:hAnsi="Times New Roman" w:cs="Times New Roman"/>
          <w:color w:val="262626"/>
          <w:sz w:val="28"/>
          <w:szCs w:val="28"/>
        </w:rPr>
        <w:t xml:space="preserve"> </w:t>
      </w:r>
      <w:r w:rsidRPr="00FA7ACC">
        <w:rPr>
          <w:rFonts w:ascii="Times New Roman" w:hAnsi="Times New Roman" w:cs="Times New Roman"/>
          <w:color w:val="262626"/>
          <w:sz w:val="28"/>
          <w:szCs w:val="28"/>
          <w:lang w:val="en-US"/>
        </w:rPr>
        <w:t>Act</w:t>
      </w:r>
      <w:r w:rsidRPr="00761640">
        <w:rPr>
          <w:rFonts w:ascii="Times New Roman" w:hAnsi="Times New Roman" w:cs="Times New Roman"/>
          <w:color w:val="262626"/>
          <w:sz w:val="28"/>
          <w:szCs w:val="28"/>
        </w:rPr>
        <w:t>,  упрощение визового режима для иммигрантов.</w:t>
      </w:r>
    </w:p>
    <w:p w:rsidR="00A147DC" w:rsidRPr="00761640" w:rsidRDefault="00A147DC" w:rsidP="00A147DC">
      <w:pPr>
        <w:pStyle w:val="a3"/>
        <w:widowControl w:val="0"/>
        <w:numPr>
          <w:ilvl w:val="0"/>
          <w:numId w:val="41"/>
        </w:numPr>
        <w:autoSpaceDE w:val="0"/>
        <w:autoSpaceDN w:val="0"/>
        <w:adjustRightInd w:val="0"/>
        <w:spacing w:after="300" w:line="360" w:lineRule="auto"/>
        <w:jc w:val="both"/>
        <w:rPr>
          <w:rFonts w:ascii="Times New Roman" w:hAnsi="Times New Roman" w:cs="Times New Roman"/>
          <w:b/>
          <w:color w:val="212020"/>
          <w:sz w:val="28"/>
          <w:szCs w:val="28"/>
          <w:u w:val="single"/>
        </w:rPr>
      </w:pPr>
      <w:r w:rsidRPr="00761640">
        <w:rPr>
          <w:rFonts w:ascii="Times New Roman" w:hAnsi="Times New Roman" w:cs="Times New Roman"/>
          <w:color w:val="262626"/>
          <w:sz w:val="28"/>
          <w:szCs w:val="28"/>
        </w:rPr>
        <w:t>Малое предпринимательство в Японии сильно пострадало в результате землетрясения и цунами в марте 2011 году. Сейчас экономика страны постепенно восстанавливается, однако государственная поддержка малому и среднему бизнесу значительно сократилась. В результате, общее число малых предприятий уменьшилось более чем на 10% по сравнению с 2009 годом. Правительством был создан фонд помощи предприятиям, пострадавшим от цунами, а также система субсидий для малого бизнеса,  оказавшая неоднозначное влияние на развитие бизнеса в страе.</w:t>
      </w:r>
    </w:p>
    <w:p w:rsidR="00A147DC" w:rsidRPr="00761640" w:rsidRDefault="00A147DC" w:rsidP="00A147DC">
      <w:pPr>
        <w:pStyle w:val="a3"/>
        <w:widowControl w:val="0"/>
        <w:numPr>
          <w:ilvl w:val="0"/>
          <w:numId w:val="41"/>
        </w:numPr>
        <w:autoSpaceDE w:val="0"/>
        <w:autoSpaceDN w:val="0"/>
        <w:adjustRightInd w:val="0"/>
        <w:spacing w:after="300" w:line="360" w:lineRule="auto"/>
        <w:jc w:val="both"/>
        <w:rPr>
          <w:rFonts w:ascii="Times New Roman" w:hAnsi="Times New Roman" w:cs="Times New Roman"/>
          <w:b/>
          <w:color w:val="212020"/>
          <w:sz w:val="28"/>
          <w:szCs w:val="28"/>
          <w:u w:val="single"/>
        </w:rPr>
      </w:pPr>
      <w:r w:rsidRPr="00761640">
        <w:rPr>
          <w:rFonts w:ascii="Times New Roman" w:hAnsi="Times New Roman" w:cs="Times New Roman"/>
          <w:color w:val="262626"/>
          <w:sz w:val="28"/>
          <w:szCs w:val="28"/>
        </w:rPr>
        <w:t xml:space="preserve">В начале 2013 году малый бизнес в России переживает весьма трудные времена. Вдобавок к ранее существовавшим проблемам был увеличен размер страховых взносов для индивидуальных предпринимателей. В результате этого более 200 малых предприятий прекратили свое существование. Стране нужные многочисленные преоборазования, охватывающие как финансовую и правовую поддержку малого бизнеса, так и подготовку высококвалифицированных кадров и создание общестрановой информационной сети для индивидуальных предпринимателей. </w:t>
      </w:r>
    </w:p>
    <w:p w:rsidR="00A147DC" w:rsidRPr="00761640" w:rsidRDefault="00A147DC" w:rsidP="00A147DC">
      <w:pPr>
        <w:widowControl w:val="0"/>
        <w:autoSpaceDE w:val="0"/>
        <w:autoSpaceDN w:val="0"/>
        <w:adjustRightInd w:val="0"/>
        <w:spacing w:after="300" w:line="360" w:lineRule="auto"/>
        <w:jc w:val="both"/>
        <w:rPr>
          <w:rFonts w:ascii="Times New Roman" w:hAnsi="Times New Roman" w:cs="Times New Roman"/>
          <w:color w:val="212020"/>
          <w:sz w:val="28"/>
          <w:szCs w:val="28"/>
        </w:rPr>
      </w:pPr>
    </w:p>
    <w:p w:rsidR="00A147DC" w:rsidRDefault="00A147DC" w:rsidP="00A147DC">
      <w:pPr>
        <w:widowControl w:val="0"/>
        <w:autoSpaceDE w:val="0"/>
        <w:autoSpaceDN w:val="0"/>
        <w:adjustRightInd w:val="0"/>
        <w:spacing w:after="300" w:line="360" w:lineRule="auto"/>
        <w:jc w:val="both"/>
        <w:rPr>
          <w:rFonts w:ascii="Times New Roman" w:hAnsi="Times New Roman" w:cs="Times New Roman"/>
          <w:color w:val="262626"/>
          <w:sz w:val="28"/>
          <w:szCs w:val="28"/>
        </w:rPr>
      </w:pPr>
    </w:p>
    <w:p w:rsidR="002054B6" w:rsidRDefault="002054B6" w:rsidP="00A147DC">
      <w:pPr>
        <w:widowControl w:val="0"/>
        <w:autoSpaceDE w:val="0"/>
        <w:autoSpaceDN w:val="0"/>
        <w:adjustRightInd w:val="0"/>
        <w:spacing w:after="300" w:line="360" w:lineRule="auto"/>
        <w:jc w:val="both"/>
        <w:rPr>
          <w:rFonts w:ascii="Times New Roman" w:hAnsi="Times New Roman" w:cs="Times New Roman"/>
          <w:color w:val="262626"/>
          <w:sz w:val="28"/>
          <w:szCs w:val="28"/>
        </w:rPr>
      </w:pPr>
    </w:p>
    <w:p w:rsidR="002054B6" w:rsidRDefault="002054B6" w:rsidP="00A147DC">
      <w:pPr>
        <w:widowControl w:val="0"/>
        <w:autoSpaceDE w:val="0"/>
        <w:autoSpaceDN w:val="0"/>
        <w:adjustRightInd w:val="0"/>
        <w:spacing w:after="300" w:line="360" w:lineRule="auto"/>
        <w:jc w:val="both"/>
        <w:rPr>
          <w:rFonts w:ascii="Times New Roman" w:hAnsi="Times New Roman" w:cs="Times New Roman"/>
          <w:color w:val="262626"/>
          <w:sz w:val="28"/>
          <w:szCs w:val="28"/>
        </w:rPr>
      </w:pPr>
    </w:p>
    <w:p w:rsidR="002054B6" w:rsidRDefault="002054B6" w:rsidP="00A147DC">
      <w:pPr>
        <w:widowControl w:val="0"/>
        <w:autoSpaceDE w:val="0"/>
        <w:autoSpaceDN w:val="0"/>
        <w:adjustRightInd w:val="0"/>
        <w:spacing w:after="300" w:line="360" w:lineRule="auto"/>
        <w:jc w:val="both"/>
        <w:rPr>
          <w:rFonts w:ascii="Times New Roman" w:hAnsi="Times New Roman" w:cs="Times New Roman"/>
          <w:color w:val="262626"/>
          <w:sz w:val="28"/>
          <w:szCs w:val="28"/>
        </w:rPr>
      </w:pPr>
    </w:p>
    <w:p w:rsidR="00BB315B" w:rsidRDefault="00BB315B" w:rsidP="00D04DAB">
      <w:pPr>
        <w:pStyle w:val="1"/>
        <w:jc w:val="center"/>
        <w:rPr>
          <w:rFonts w:ascii="Times" w:hAnsi="Times"/>
          <w:color w:val="auto"/>
          <w:sz w:val="28"/>
          <w:szCs w:val="28"/>
        </w:rPr>
      </w:pPr>
      <w:bookmarkStart w:id="51" w:name="_Toc230285902"/>
      <w:bookmarkStart w:id="52" w:name="_Toc230285979"/>
      <w:bookmarkStart w:id="53" w:name="_Toc230286178"/>
    </w:p>
    <w:p w:rsidR="00BB315B" w:rsidRDefault="00BB315B" w:rsidP="00D04DAB">
      <w:pPr>
        <w:pStyle w:val="1"/>
        <w:jc w:val="center"/>
        <w:rPr>
          <w:rFonts w:ascii="Times" w:hAnsi="Times"/>
          <w:color w:val="auto"/>
          <w:sz w:val="28"/>
          <w:szCs w:val="28"/>
        </w:rPr>
      </w:pPr>
    </w:p>
    <w:bookmarkEnd w:id="51"/>
    <w:bookmarkEnd w:id="52"/>
    <w:bookmarkEnd w:id="53"/>
    <w:p w:rsidR="009B67A9" w:rsidRPr="00761640" w:rsidRDefault="009B67A9" w:rsidP="009B67A9">
      <w:pPr>
        <w:spacing w:line="360" w:lineRule="auto"/>
        <w:jc w:val="both"/>
        <w:rPr>
          <w:rFonts w:ascii="Times New Roman" w:hAnsi="Times New Roman"/>
          <w:sz w:val="28"/>
          <w:szCs w:val="28"/>
        </w:rPr>
      </w:pPr>
    </w:p>
    <w:p w:rsidR="009B67A9" w:rsidRPr="00761640" w:rsidRDefault="009B67A9" w:rsidP="009B67A9">
      <w:pPr>
        <w:spacing w:line="360" w:lineRule="auto"/>
        <w:jc w:val="both"/>
        <w:rPr>
          <w:rFonts w:ascii="Times New Roman" w:hAnsi="Times New Roman"/>
          <w:sz w:val="28"/>
          <w:szCs w:val="28"/>
        </w:rPr>
      </w:pPr>
      <w:bookmarkStart w:id="54" w:name="_GoBack"/>
      <w:bookmarkEnd w:id="54"/>
    </w:p>
    <w:p w:rsidR="00BB315B" w:rsidRPr="00076BCF" w:rsidRDefault="00BB315B" w:rsidP="00BB315B">
      <w:pPr>
        <w:pStyle w:val="1"/>
        <w:jc w:val="center"/>
        <w:rPr>
          <w:rFonts w:ascii="Times" w:hAnsi="Times"/>
          <w:color w:val="auto"/>
          <w:sz w:val="28"/>
          <w:szCs w:val="28"/>
        </w:rPr>
      </w:pPr>
      <w:bookmarkStart w:id="55" w:name="_Toc230361389"/>
      <w:r w:rsidRPr="00076BCF">
        <w:rPr>
          <w:rFonts w:ascii="Times" w:hAnsi="Times"/>
          <w:color w:val="auto"/>
          <w:sz w:val="28"/>
          <w:szCs w:val="28"/>
        </w:rPr>
        <w:t>Заключение</w:t>
      </w:r>
      <w:bookmarkEnd w:id="55"/>
    </w:p>
    <w:p w:rsidR="00BB315B" w:rsidRDefault="00BB315B" w:rsidP="00BB315B">
      <w:pPr>
        <w:widowControl w:val="0"/>
        <w:autoSpaceDE w:val="0"/>
        <w:autoSpaceDN w:val="0"/>
        <w:adjustRightInd w:val="0"/>
        <w:jc w:val="center"/>
        <w:rPr>
          <w:rFonts w:ascii="Times New Roman" w:hAnsi="Times New Roman"/>
          <w:b/>
          <w:sz w:val="26"/>
          <w:szCs w:val="26"/>
        </w:rPr>
      </w:pPr>
    </w:p>
    <w:p w:rsidR="00BB315B" w:rsidRDefault="00BB315B" w:rsidP="00BB315B">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Малый бизнес имеет большое значение для рыночной экономики. Формирование и успешное развитие малого предпринимательства является одной из основных проблем экономической политики при переходе от административно-командной структуре экономики к рыночной. Более того, малый бизнес определяет темпы экономического роста, влияет на уровень безработицы,  качество и структуру продукции национального производства., придает экономике гибкость. Именно поэтому большинство развитых стран оказывает всестороннюю поддержку малого бизнеса, среди таких стран США и Япония. Данные страны имеют богатый опыт в развитии малого бизнеса и на сегодняшний день обеспечивают одни из наиболее благоприятных  условий для ведения малого предпринимательства в мире.</w:t>
      </w:r>
    </w:p>
    <w:p w:rsidR="00BB315B" w:rsidRDefault="00BB315B" w:rsidP="00BB315B">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В США малый бизнес начал свое формирование в эпоху Великой Депрессии, что объясняет столь высокий уровень его развития. Малое предпринимательство имеет большое значение для экономики страны, так как вносит вклад в развитие науки, создает около 60-80% новых рабочих мест и трудоустраивает около 57% рабочей силы в стране, создает более половины несельскохозяйственного частного ВВП. В стране существует развитая законодательная основа малого предпринимательства, а также прогрессивная шкала налогообложения малого бизнеса. Правительство США оказывает особую поддержку малому инновационному бизнесу как источнику конкурентоспособности экономики. Боле того, в стране сложилось благосклонное отношение к индивидуальным предпринимателям и их деятельности.</w:t>
      </w:r>
    </w:p>
    <w:p w:rsidR="00BB315B" w:rsidRDefault="00BB315B" w:rsidP="00BB315B">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В Японии толчком к развитию малого бизнеса послужил роспуск американским оккупационным правительством монополистических объединений (дзайбацу), в результате чего оставшимся малым предприятиям пришлось  быстро подстроиться под изменяющиеся внешние условия. На сегодняшний день малое предпринимательство в стране восходящего солнца трудоустраивает 80% общего числа занятых в стране, на его долю приходится  40% промышленного производства. В стране очень хорошо развита законодательная база малого бизнеса, система государственной поддержки, создана прогрессивная система налогообложения бизнеса, основанная на принципах справедливости, нейтралитета по экономическим направлениям и простоты механизма.  Однако, в отличие от США, в Японии сложилось не столь благосклонное отношение к индивидуальным предпринимателям: их видят как эксплуататоров рабочей силы.  Более того, по сравнению с американцами японцы менее предрасположены к риску в бизнесе, что отражается в разнице предпринимательского потенциала в странах.</w:t>
      </w:r>
    </w:p>
    <w:p w:rsidR="00BB315B" w:rsidRDefault="00BB315B" w:rsidP="00BB315B">
      <w:pPr>
        <w:widowControl w:val="0"/>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В условия жесткой конкуренции малым предприятиям порой бывает недостаточно обычных методов финансирования бизнеса. В таких случаях они применяют инновационные способы фондирования предприятий. В данной работе были рассмотрены венчурное финансирование, секьюритизация лизинговых активов и «народное финансирование», их специфика, а также применение в американском и японском  малом бизнесе. Из них наибольшую популярность получило венчурное финансирование, однако мировой финансовый кризис сильно сказался на инвестиционной активности в странах. Сейчас можно сказать, что венчурный бизнес в США успешно восстановился после кризиса и продолжает развиваться, в Японии же этот процесс идет, однако значительно медленнее. </w:t>
      </w:r>
    </w:p>
    <w:p w:rsidR="00BB315B" w:rsidRPr="00761640" w:rsidRDefault="00BB315B" w:rsidP="00BB315B">
      <w:pPr>
        <w:spacing w:line="360" w:lineRule="auto"/>
        <w:jc w:val="both"/>
        <w:rPr>
          <w:rFonts w:ascii="Times New Roman" w:hAnsi="Times New Roman"/>
          <w:sz w:val="28"/>
          <w:szCs w:val="28"/>
        </w:rPr>
      </w:pPr>
      <w:r w:rsidRPr="00722F28">
        <w:rPr>
          <w:rFonts w:ascii="Times New Roman" w:hAnsi="Times New Roman"/>
          <w:sz w:val="28"/>
          <w:szCs w:val="28"/>
        </w:rPr>
        <w:t>В результате проведенного статистического анализа 20 штатов США и 8 регионов Японии по объему венчурного капитала были сделаны следующие выводы: В США</w:t>
      </w:r>
      <w:r>
        <w:t xml:space="preserve"> </w:t>
      </w:r>
      <w:r w:rsidRPr="00722F28">
        <w:rPr>
          <w:rFonts w:ascii="Times New Roman" w:hAnsi="Times New Roman"/>
          <w:sz w:val="28"/>
          <w:szCs w:val="28"/>
        </w:rPr>
        <w:t xml:space="preserve">существует значительное неравенство среди 20 рассматриваемых штатов и ярко выраженные лидеры, такие как: Калифорния, Массачусетс и Нью Йорк. Средний объем венчурного капитала по 20 штатам США равен </w:t>
      </w:r>
      <w:r w:rsidRPr="00761640">
        <w:rPr>
          <w:rFonts w:ascii="Times New Roman" w:hAnsi="Times New Roman"/>
          <w:sz w:val="28"/>
          <w:szCs w:val="28"/>
        </w:rPr>
        <w:t>155,53 млн.долл. В Японии также среди рассматриваемых регионов есть ярко выраженный лидер – Канто. Средний объем венчурных инвестиций по всем регионам Японии равен 29 824 млн. иен.</w:t>
      </w:r>
    </w:p>
    <w:p w:rsidR="00BB315B" w:rsidRDefault="00BB315B" w:rsidP="00BB315B">
      <w:pPr>
        <w:spacing w:line="360" w:lineRule="auto"/>
        <w:jc w:val="both"/>
        <w:rPr>
          <w:rFonts w:ascii="Times New Roman" w:hAnsi="Times New Roman"/>
          <w:sz w:val="28"/>
          <w:szCs w:val="28"/>
        </w:rPr>
      </w:pPr>
      <w:r>
        <w:rPr>
          <w:rFonts w:ascii="Times New Roman" w:hAnsi="Times New Roman"/>
          <w:sz w:val="28"/>
          <w:szCs w:val="28"/>
        </w:rPr>
        <w:t xml:space="preserve">Мировой финансовый кризис нанес огромный урон экономикам. И хотя страны практически восстановились, остаются нерешенными следующие проблемы: низкий уровень продаж, налогообложение, бюрократия, система страхования и др. Но в то время как в США ожидается улучшение ситуации в малом бизнесе в результате принятия правительством ряда законов , в Японии же дела обстоят хуже из-за Великого восточнояпонского землетрясения 2011 года. </w:t>
      </w:r>
    </w:p>
    <w:p w:rsidR="00BB315B" w:rsidRPr="00722F28" w:rsidRDefault="00BB315B" w:rsidP="00BB315B">
      <w:pPr>
        <w:spacing w:line="360" w:lineRule="auto"/>
        <w:jc w:val="both"/>
        <w:rPr>
          <w:rFonts w:ascii="Times New Roman" w:hAnsi="Times New Roman"/>
          <w:sz w:val="28"/>
          <w:szCs w:val="28"/>
        </w:rPr>
      </w:pPr>
      <w:r>
        <w:rPr>
          <w:rFonts w:ascii="Times New Roman" w:hAnsi="Times New Roman"/>
          <w:sz w:val="28"/>
          <w:szCs w:val="28"/>
        </w:rPr>
        <w:t xml:space="preserve">Что касается применения опыта США и Японии для развития малого бизнеса в России, то ввиду происходящих изменений налогообложения малого бизнеса и системы страхования можно сделать вывод о том, что нашей стране предстоит осуществить огромное количество преобразований, чтобы достичь даже посткризисного уровня развития малого предпринимательства в этих странах. Необходимые преобразования должны затрагивать следующие области: налогообложение, антикоррупционное законодательство, государственное стимулирование малого бизнеса, развитие системы субсидирования малого предпринимательства, подготовка высококвалифицированных кадров и др. </w:t>
      </w:r>
    </w:p>
    <w:p w:rsidR="009B67A9" w:rsidRPr="00761640" w:rsidRDefault="009B67A9" w:rsidP="009B67A9">
      <w:pPr>
        <w:spacing w:line="360" w:lineRule="auto"/>
        <w:jc w:val="both"/>
      </w:pPr>
    </w:p>
    <w:p w:rsidR="009B67A9" w:rsidRPr="00761640" w:rsidRDefault="009B67A9" w:rsidP="009B67A9">
      <w:pPr>
        <w:widowControl w:val="0"/>
        <w:autoSpaceDE w:val="0"/>
        <w:autoSpaceDN w:val="0"/>
        <w:adjustRightInd w:val="0"/>
        <w:spacing w:line="360" w:lineRule="auto"/>
        <w:rPr>
          <w:rFonts w:ascii="Times New Roman" w:hAnsi="Times New Roman"/>
          <w:sz w:val="28"/>
          <w:szCs w:val="28"/>
        </w:rPr>
      </w:pPr>
    </w:p>
    <w:p w:rsidR="009B67A9" w:rsidRDefault="009B67A9" w:rsidP="009B67A9">
      <w:pPr>
        <w:widowControl w:val="0"/>
        <w:autoSpaceDE w:val="0"/>
        <w:autoSpaceDN w:val="0"/>
        <w:adjustRightInd w:val="0"/>
        <w:spacing w:line="360" w:lineRule="auto"/>
        <w:rPr>
          <w:rFonts w:ascii="Times New Roman" w:hAnsi="Times New Roman"/>
          <w:sz w:val="28"/>
          <w:szCs w:val="28"/>
        </w:rPr>
      </w:pPr>
    </w:p>
    <w:p w:rsidR="009B67A9" w:rsidRDefault="009B67A9" w:rsidP="009B67A9">
      <w:pPr>
        <w:widowControl w:val="0"/>
        <w:autoSpaceDE w:val="0"/>
        <w:autoSpaceDN w:val="0"/>
        <w:adjustRightInd w:val="0"/>
        <w:spacing w:line="360" w:lineRule="auto"/>
        <w:rPr>
          <w:rFonts w:ascii="Times New Roman" w:hAnsi="Times New Roman"/>
          <w:sz w:val="28"/>
          <w:szCs w:val="28"/>
        </w:rPr>
      </w:pPr>
    </w:p>
    <w:p w:rsidR="00B0070D" w:rsidRDefault="00B0070D" w:rsidP="001267BF">
      <w:pPr>
        <w:pStyle w:val="1"/>
        <w:jc w:val="center"/>
        <w:rPr>
          <w:rFonts w:ascii="Times" w:hAnsi="Times"/>
          <w:color w:val="auto"/>
          <w:sz w:val="28"/>
          <w:szCs w:val="28"/>
        </w:rPr>
      </w:pPr>
      <w:bookmarkStart w:id="56" w:name="_Toc230285903"/>
      <w:bookmarkStart w:id="57" w:name="_Toc230285980"/>
      <w:bookmarkStart w:id="58" w:name="_Toc230286179"/>
    </w:p>
    <w:p w:rsidR="00B0070D" w:rsidRDefault="00B0070D" w:rsidP="001267BF">
      <w:pPr>
        <w:pStyle w:val="1"/>
        <w:jc w:val="center"/>
        <w:rPr>
          <w:rFonts w:ascii="Times" w:hAnsi="Times"/>
          <w:color w:val="auto"/>
          <w:sz w:val="28"/>
          <w:szCs w:val="28"/>
        </w:rPr>
      </w:pPr>
    </w:p>
    <w:bookmarkEnd w:id="56"/>
    <w:bookmarkEnd w:id="57"/>
    <w:bookmarkEnd w:id="58"/>
    <w:p w:rsidR="00B0070D" w:rsidRPr="00761640" w:rsidRDefault="00B0070D" w:rsidP="003E457C">
      <w:pPr>
        <w:autoSpaceDE w:val="0"/>
        <w:autoSpaceDN w:val="0"/>
        <w:adjustRightInd w:val="0"/>
        <w:spacing w:line="360" w:lineRule="auto"/>
        <w:rPr>
          <w:rFonts w:ascii="Times" w:hAnsi="Times" w:cs="Times"/>
          <w:sz w:val="20"/>
          <w:szCs w:val="20"/>
        </w:rPr>
      </w:pPr>
    </w:p>
    <w:p w:rsidR="00B0070D" w:rsidRPr="00761640" w:rsidRDefault="00B0070D" w:rsidP="003E457C">
      <w:pPr>
        <w:autoSpaceDE w:val="0"/>
        <w:autoSpaceDN w:val="0"/>
        <w:adjustRightInd w:val="0"/>
        <w:spacing w:line="360" w:lineRule="auto"/>
        <w:rPr>
          <w:rFonts w:ascii="Times" w:hAnsi="Times" w:cs="Times"/>
          <w:sz w:val="20"/>
          <w:szCs w:val="20"/>
        </w:rPr>
      </w:pPr>
    </w:p>
    <w:p w:rsidR="00B0070D" w:rsidRDefault="00B0070D" w:rsidP="00B0070D">
      <w:pPr>
        <w:pStyle w:val="1"/>
        <w:jc w:val="center"/>
        <w:rPr>
          <w:rFonts w:ascii="Times" w:hAnsi="Times"/>
          <w:color w:val="auto"/>
          <w:sz w:val="28"/>
          <w:szCs w:val="28"/>
        </w:rPr>
      </w:pPr>
      <w:bookmarkStart w:id="59" w:name="_Toc230361390"/>
      <w:r w:rsidRPr="00624EF3">
        <w:rPr>
          <w:rFonts w:ascii="Times" w:hAnsi="Times"/>
          <w:color w:val="auto"/>
          <w:sz w:val="28"/>
          <w:szCs w:val="28"/>
        </w:rPr>
        <w:t>Список литературы</w:t>
      </w:r>
      <w:bookmarkEnd w:id="59"/>
    </w:p>
    <w:p w:rsidR="00B0070D" w:rsidRPr="003E457C" w:rsidRDefault="00B0070D" w:rsidP="00B0070D"/>
    <w:sdt>
      <w:sdtPr>
        <w:rPr>
          <w:rFonts w:asciiTheme="majorHAnsi" w:eastAsiaTheme="majorEastAsia" w:hAnsiTheme="majorHAnsi" w:cstheme="majorBidi"/>
          <w:b/>
          <w:bCs/>
          <w:color w:val="345A8A" w:themeColor="accent1" w:themeShade="B5"/>
          <w:sz w:val="28"/>
          <w:szCs w:val="28"/>
          <w:lang w:eastAsia="en-US"/>
        </w:rPr>
        <w:id w:val="111145805"/>
        <w:bibliography/>
      </w:sdtPr>
      <w:sdtEndPr>
        <w:rPr>
          <w:rFonts w:asciiTheme="minorHAnsi" w:eastAsiaTheme="minorEastAsia" w:hAnsiTheme="minorHAnsi" w:cstheme="minorBidi"/>
          <w:b w:val="0"/>
          <w:bCs w:val="0"/>
        </w:rPr>
      </w:sdtEndPr>
      <w:sdtContent>
        <w:p w:rsidR="00B0070D" w:rsidRPr="00761640" w:rsidRDefault="00B0070D" w:rsidP="00B0070D">
          <w:pPr>
            <w:pStyle w:val="a5"/>
            <w:spacing w:line="360" w:lineRule="auto"/>
            <w:rPr>
              <w:rFonts w:ascii="Times" w:hAnsi="Times"/>
              <w:b/>
              <w:bCs/>
              <w:sz w:val="28"/>
              <w:szCs w:val="28"/>
            </w:rPr>
          </w:pPr>
          <w:r w:rsidRPr="00761640">
            <w:rPr>
              <w:rFonts w:ascii="Times" w:hAnsi="Times" w:cs="Verdana"/>
              <w:bCs/>
              <w:color w:val="212020"/>
              <w:sz w:val="28"/>
              <w:szCs w:val="28"/>
            </w:rPr>
            <w:t>Ароно</w:t>
          </w:r>
          <w:r w:rsidRPr="006805B3">
            <w:rPr>
              <w:rFonts w:ascii="Times" w:hAnsi="Times"/>
              <w:bCs/>
              <w:color w:val="212020"/>
              <w:sz w:val="28"/>
              <w:szCs w:val="28"/>
            </w:rPr>
            <w:t>в Н. Малый бизнес в России близок к краху. Мир Новостей, 2013</w:t>
          </w:r>
        </w:p>
        <w:p w:rsidR="00B0070D" w:rsidRPr="006805B3" w:rsidRDefault="00B0070D" w:rsidP="00B0070D">
          <w:pPr>
            <w:spacing w:line="360" w:lineRule="auto"/>
            <w:jc w:val="both"/>
            <w:rPr>
              <w:rFonts w:ascii="Times" w:hAnsi="Times"/>
              <w:sz w:val="28"/>
              <w:szCs w:val="28"/>
            </w:rPr>
          </w:pPr>
          <w:r w:rsidRPr="006805B3">
            <w:rPr>
              <w:rFonts w:ascii="Times" w:hAnsi="Times"/>
              <w:sz w:val="28"/>
              <w:szCs w:val="28"/>
            </w:rPr>
            <w:t xml:space="preserve">Басовский Л.Е. Источники краткосрочного финансирования, 2007 г./ http://www.elitarium.ru/2007/11/14/istochniki_kratkosrochnogo_finansirovanija.html </w:t>
          </w:r>
        </w:p>
        <w:p w:rsidR="00B0070D" w:rsidRPr="00761640" w:rsidRDefault="00B0070D" w:rsidP="00B0070D">
          <w:pPr>
            <w:autoSpaceDE w:val="0"/>
            <w:autoSpaceDN w:val="0"/>
            <w:adjustRightInd w:val="0"/>
            <w:spacing w:line="360" w:lineRule="auto"/>
            <w:rPr>
              <w:rFonts w:ascii="Times" w:hAnsi="Times" w:cs="Arial"/>
              <w:bCs/>
              <w:color w:val="3F3F3F"/>
              <w:spacing w:val="-20"/>
              <w:kern w:val="1"/>
              <w:sz w:val="28"/>
              <w:szCs w:val="28"/>
            </w:rPr>
          </w:pPr>
          <w:r w:rsidRPr="00761640">
            <w:rPr>
              <w:rFonts w:ascii="Times" w:hAnsi="Times" w:cs="Arial"/>
              <w:bCs/>
              <w:color w:val="3F3F3F"/>
              <w:spacing w:val="-20"/>
              <w:kern w:val="1"/>
              <w:sz w:val="28"/>
              <w:szCs w:val="28"/>
            </w:rPr>
            <w:t>Блог "Вам слово": малый бизнес в России жив?  -</w:t>
          </w:r>
          <w:r w:rsidRPr="006805B3">
            <w:rPr>
              <w:rFonts w:ascii="Times" w:hAnsi="Times" w:cs="Arial"/>
              <w:bCs/>
              <w:color w:val="3F3F3F"/>
              <w:spacing w:val="-20"/>
              <w:kern w:val="1"/>
              <w:sz w:val="28"/>
              <w:szCs w:val="28"/>
              <w:lang w:val="en-US"/>
            </w:rPr>
            <w:t>http</w:t>
          </w:r>
          <w:r w:rsidRPr="00761640">
            <w:rPr>
              <w:rFonts w:ascii="Times" w:hAnsi="Times" w:cs="Arial"/>
              <w:bCs/>
              <w:color w:val="3F3F3F"/>
              <w:spacing w:val="-20"/>
              <w:kern w:val="1"/>
              <w:sz w:val="28"/>
              <w:szCs w:val="28"/>
            </w:rPr>
            <w:t>://</w:t>
          </w:r>
          <w:r w:rsidRPr="006805B3">
            <w:rPr>
              <w:rFonts w:ascii="Times" w:hAnsi="Times" w:cs="Arial"/>
              <w:bCs/>
              <w:color w:val="3F3F3F"/>
              <w:spacing w:val="-20"/>
              <w:kern w:val="1"/>
              <w:sz w:val="28"/>
              <w:szCs w:val="28"/>
              <w:lang w:val="en-US"/>
            </w:rPr>
            <w:t>www</w:t>
          </w:r>
          <w:r w:rsidRPr="00761640">
            <w:rPr>
              <w:rFonts w:ascii="Times" w:hAnsi="Times" w:cs="Arial"/>
              <w:bCs/>
              <w:color w:val="3F3F3F"/>
              <w:spacing w:val="-20"/>
              <w:kern w:val="1"/>
              <w:sz w:val="28"/>
              <w:szCs w:val="28"/>
            </w:rPr>
            <w:t>.</w:t>
          </w:r>
          <w:r w:rsidRPr="006805B3">
            <w:rPr>
              <w:rFonts w:ascii="Times" w:hAnsi="Times" w:cs="Arial"/>
              <w:bCs/>
              <w:color w:val="3F3F3F"/>
              <w:spacing w:val="-20"/>
              <w:kern w:val="1"/>
              <w:sz w:val="28"/>
              <w:szCs w:val="28"/>
              <w:lang w:val="en-US"/>
            </w:rPr>
            <w:t>bbc</w:t>
          </w:r>
          <w:r w:rsidRPr="00761640">
            <w:rPr>
              <w:rFonts w:ascii="Times" w:hAnsi="Times" w:cs="Arial"/>
              <w:bCs/>
              <w:color w:val="3F3F3F"/>
              <w:spacing w:val="-20"/>
              <w:kern w:val="1"/>
              <w:sz w:val="28"/>
              <w:szCs w:val="28"/>
            </w:rPr>
            <w:t>.</w:t>
          </w:r>
          <w:r w:rsidRPr="006805B3">
            <w:rPr>
              <w:rFonts w:ascii="Times" w:hAnsi="Times" w:cs="Arial"/>
              <w:bCs/>
              <w:color w:val="3F3F3F"/>
              <w:spacing w:val="-20"/>
              <w:kern w:val="1"/>
              <w:sz w:val="28"/>
              <w:szCs w:val="28"/>
              <w:lang w:val="en-US"/>
            </w:rPr>
            <w:t>co</w:t>
          </w:r>
          <w:r w:rsidRPr="00761640">
            <w:rPr>
              <w:rFonts w:ascii="Times" w:hAnsi="Times" w:cs="Arial"/>
              <w:bCs/>
              <w:color w:val="3F3F3F"/>
              <w:spacing w:val="-20"/>
              <w:kern w:val="1"/>
              <w:sz w:val="28"/>
              <w:szCs w:val="28"/>
            </w:rPr>
            <w:t>.</w:t>
          </w:r>
          <w:r w:rsidRPr="006805B3">
            <w:rPr>
              <w:rFonts w:ascii="Times" w:hAnsi="Times" w:cs="Arial"/>
              <w:bCs/>
              <w:color w:val="3F3F3F"/>
              <w:spacing w:val="-20"/>
              <w:kern w:val="1"/>
              <w:sz w:val="28"/>
              <w:szCs w:val="28"/>
              <w:lang w:val="en-US"/>
            </w:rPr>
            <w:t>uk</w:t>
          </w:r>
          <w:r w:rsidRPr="00761640">
            <w:rPr>
              <w:rFonts w:ascii="Times" w:hAnsi="Times" w:cs="Arial"/>
              <w:bCs/>
              <w:color w:val="3F3F3F"/>
              <w:spacing w:val="-20"/>
              <w:kern w:val="1"/>
              <w:sz w:val="28"/>
              <w:szCs w:val="28"/>
            </w:rPr>
            <w:t>/</w:t>
          </w:r>
          <w:r w:rsidRPr="006805B3">
            <w:rPr>
              <w:rFonts w:ascii="Times" w:hAnsi="Times" w:cs="Arial"/>
              <w:bCs/>
              <w:color w:val="3F3F3F"/>
              <w:spacing w:val="-20"/>
              <w:kern w:val="1"/>
              <w:sz w:val="28"/>
              <w:szCs w:val="28"/>
              <w:lang w:val="en-US"/>
            </w:rPr>
            <w:t>russian</w:t>
          </w:r>
          <w:r w:rsidRPr="00761640">
            <w:rPr>
              <w:rFonts w:ascii="Times" w:hAnsi="Times" w:cs="Arial"/>
              <w:bCs/>
              <w:color w:val="3F3F3F"/>
              <w:spacing w:val="-20"/>
              <w:kern w:val="1"/>
              <w:sz w:val="28"/>
              <w:szCs w:val="28"/>
            </w:rPr>
            <w:t>/</w:t>
          </w:r>
          <w:r w:rsidRPr="006805B3">
            <w:rPr>
              <w:rFonts w:ascii="Times" w:hAnsi="Times" w:cs="Arial"/>
              <w:bCs/>
              <w:color w:val="3F3F3F"/>
              <w:spacing w:val="-20"/>
              <w:kern w:val="1"/>
              <w:sz w:val="28"/>
              <w:szCs w:val="28"/>
              <w:lang w:val="en-US"/>
            </w:rPr>
            <w:t>interactivity</w:t>
          </w:r>
          <w:r w:rsidRPr="00761640">
            <w:rPr>
              <w:rFonts w:ascii="Times" w:hAnsi="Times" w:cs="Arial"/>
              <w:bCs/>
              <w:color w:val="3F3F3F"/>
              <w:spacing w:val="-20"/>
              <w:kern w:val="1"/>
              <w:sz w:val="28"/>
              <w:szCs w:val="28"/>
            </w:rPr>
            <w:t>/2013/03/130320_</w:t>
          </w:r>
          <w:r w:rsidRPr="006805B3">
            <w:rPr>
              <w:rFonts w:ascii="Times" w:hAnsi="Times" w:cs="Arial"/>
              <w:bCs/>
              <w:color w:val="3F3F3F"/>
              <w:spacing w:val="-20"/>
              <w:kern w:val="1"/>
              <w:sz w:val="28"/>
              <w:szCs w:val="28"/>
              <w:lang w:val="en-US"/>
            </w:rPr>
            <w:t>blog</w:t>
          </w:r>
          <w:r w:rsidRPr="00761640">
            <w:rPr>
              <w:rFonts w:ascii="Times" w:hAnsi="Times" w:cs="Arial"/>
              <w:bCs/>
              <w:color w:val="3F3F3F"/>
              <w:spacing w:val="-20"/>
              <w:kern w:val="1"/>
              <w:sz w:val="28"/>
              <w:szCs w:val="28"/>
            </w:rPr>
            <w:t>_</w:t>
          </w:r>
          <w:r w:rsidRPr="006805B3">
            <w:rPr>
              <w:rFonts w:ascii="Times" w:hAnsi="Times" w:cs="Arial"/>
              <w:bCs/>
              <w:color w:val="3F3F3F"/>
              <w:spacing w:val="-20"/>
              <w:kern w:val="1"/>
              <w:sz w:val="28"/>
              <w:szCs w:val="28"/>
              <w:lang w:val="en-US"/>
            </w:rPr>
            <w:t>vam</w:t>
          </w:r>
          <w:r w:rsidRPr="00761640">
            <w:rPr>
              <w:rFonts w:ascii="Times" w:hAnsi="Times" w:cs="Arial"/>
              <w:bCs/>
              <w:color w:val="3F3F3F"/>
              <w:spacing w:val="-20"/>
              <w:kern w:val="1"/>
              <w:sz w:val="28"/>
              <w:szCs w:val="28"/>
            </w:rPr>
            <w:t>_</w:t>
          </w:r>
          <w:r w:rsidRPr="006805B3">
            <w:rPr>
              <w:rFonts w:ascii="Times" w:hAnsi="Times" w:cs="Arial"/>
              <w:bCs/>
              <w:color w:val="3F3F3F"/>
              <w:spacing w:val="-20"/>
              <w:kern w:val="1"/>
              <w:sz w:val="28"/>
              <w:szCs w:val="28"/>
              <w:lang w:val="en-US"/>
            </w:rPr>
            <w:t>slovo</w:t>
          </w:r>
          <w:r w:rsidRPr="00761640">
            <w:rPr>
              <w:rFonts w:ascii="Times" w:hAnsi="Times" w:cs="Arial"/>
              <w:bCs/>
              <w:color w:val="3F3F3F"/>
              <w:spacing w:val="-20"/>
              <w:kern w:val="1"/>
              <w:sz w:val="28"/>
              <w:szCs w:val="28"/>
            </w:rPr>
            <w:t>_</w:t>
          </w:r>
          <w:r w:rsidRPr="006805B3">
            <w:rPr>
              <w:rFonts w:ascii="Times" w:hAnsi="Times" w:cs="Arial"/>
              <w:bCs/>
              <w:color w:val="3F3F3F"/>
              <w:spacing w:val="-20"/>
              <w:kern w:val="1"/>
              <w:sz w:val="28"/>
              <w:szCs w:val="28"/>
              <w:lang w:val="en-US"/>
            </w:rPr>
            <w:t>small</w:t>
          </w:r>
          <w:r w:rsidRPr="00761640">
            <w:rPr>
              <w:rFonts w:ascii="Times" w:hAnsi="Times" w:cs="Arial"/>
              <w:bCs/>
              <w:color w:val="3F3F3F"/>
              <w:spacing w:val="-20"/>
              <w:kern w:val="1"/>
              <w:sz w:val="28"/>
              <w:szCs w:val="28"/>
            </w:rPr>
            <w:t>_</w:t>
          </w:r>
          <w:r w:rsidRPr="006805B3">
            <w:rPr>
              <w:rFonts w:ascii="Times" w:hAnsi="Times" w:cs="Arial"/>
              <w:bCs/>
              <w:color w:val="3F3F3F"/>
              <w:spacing w:val="-20"/>
              <w:kern w:val="1"/>
              <w:sz w:val="28"/>
              <w:szCs w:val="28"/>
              <w:lang w:val="en-US"/>
            </w:rPr>
            <w:t>business</w:t>
          </w:r>
          <w:r w:rsidRPr="00761640">
            <w:rPr>
              <w:rFonts w:ascii="Times" w:hAnsi="Times" w:cs="Arial"/>
              <w:bCs/>
              <w:color w:val="3F3F3F"/>
              <w:spacing w:val="-20"/>
              <w:kern w:val="1"/>
              <w:sz w:val="28"/>
              <w:szCs w:val="28"/>
            </w:rPr>
            <w:t>.</w:t>
          </w:r>
          <w:r w:rsidRPr="006805B3">
            <w:rPr>
              <w:rFonts w:ascii="Times" w:hAnsi="Times" w:cs="Arial"/>
              <w:bCs/>
              <w:color w:val="3F3F3F"/>
              <w:spacing w:val="-20"/>
              <w:kern w:val="1"/>
              <w:sz w:val="28"/>
              <w:szCs w:val="28"/>
              <w:lang w:val="en-US"/>
            </w:rPr>
            <w:t>shtml</w:t>
          </w:r>
        </w:p>
        <w:p w:rsidR="00B0070D" w:rsidRPr="006805B3" w:rsidRDefault="00B0070D" w:rsidP="00B0070D">
          <w:pPr>
            <w:spacing w:line="360" w:lineRule="auto"/>
            <w:jc w:val="both"/>
            <w:rPr>
              <w:rStyle w:val="apple-style-span"/>
              <w:rFonts w:ascii="Times" w:hAnsi="Times"/>
              <w:sz w:val="28"/>
              <w:szCs w:val="28"/>
            </w:rPr>
          </w:pPr>
          <w:r w:rsidRPr="006805B3">
            <w:rPr>
              <w:rStyle w:val="apple-style-span"/>
              <w:rFonts w:ascii="Times" w:hAnsi="Times"/>
              <w:color w:val="000000" w:themeColor="text1"/>
              <w:sz w:val="28"/>
              <w:szCs w:val="28"/>
              <w:shd w:val="clear" w:color="auto" w:fill="FFFFFF"/>
            </w:rPr>
            <w:t>Бочаров</w:t>
          </w:r>
          <w:r w:rsidRPr="006805B3">
            <w:rPr>
              <w:rStyle w:val="apple-style-span"/>
              <w:rFonts w:ascii="Times" w:hAnsi="Times"/>
              <w:color w:val="000000"/>
              <w:sz w:val="28"/>
              <w:szCs w:val="28"/>
              <w:shd w:val="clear" w:color="auto" w:fill="FFFFFF"/>
            </w:rPr>
            <w:t xml:space="preserve"> </w:t>
          </w:r>
          <w:r w:rsidRPr="006805B3">
            <w:rPr>
              <w:rStyle w:val="apple-style-span"/>
              <w:rFonts w:ascii="Times" w:hAnsi="Times"/>
              <w:color w:val="000000" w:themeColor="text1"/>
              <w:sz w:val="28"/>
              <w:szCs w:val="28"/>
              <w:shd w:val="clear" w:color="auto" w:fill="FFFFFF"/>
            </w:rPr>
            <w:t xml:space="preserve">В.В. </w:t>
          </w:r>
          <w:r w:rsidRPr="006805B3">
            <w:rPr>
              <w:rFonts w:ascii="Times" w:hAnsi="Times"/>
              <w:bCs/>
              <w:color w:val="000000"/>
              <w:sz w:val="28"/>
              <w:szCs w:val="28"/>
              <w:shd w:val="clear" w:color="auto" w:fill="FFFFFF"/>
            </w:rPr>
            <w:t xml:space="preserve">Инвестиции. Инвестиционный портфель. Источники финансирования. Выбор стратегии»/ </w:t>
          </w:r>
          <w:r w:rsidRPr="006805B3">
            <w:rPr>
              <w:rStyle w:val="apple-style-span"/>
              <w:rFonts w:ascii="Times" w:hAnsi="Times"/>
              <w:color w:val="000000"/>
              <w:sz w:val="28"/>
              <w:szCs w:val="28"/>
              <w:shd w:val="clear" w:color="auto" w:fill="FFFFFF"/>
            </w:rPr>
            <w:t>ПИТЕР, Издательский Дом, </w:t>
          </w:r>
          <w:r w:rsidRPr="006805B3">
            <w:rPr>
              <w:rStyle w:val="apple-style-span"/>
              <w:rFonts w:ascii="Times" w:hAnsi="Times"/>
              <w:bCs/>
              <w:color w:val="000000"/>
              <w:sz w:val="28"/>
              <w:szCs w:val="28"/>
              <w:shd w:val="clear" w:color="auto" w:fill="FFFFFF"/>
            </w:rPr>
            <w:t>2009 год</w:t>
          </w:r>
        </w:p>
        <w:p w:rsidR="00B0070D" w:rsidRPr="00761640" w:rsidRDefault="00B0070D" w:rsidP="00B0070D">
          <w:pPr>
            <w:spacing w:line="360" w:lineRule="auto"/>
            <w:jc w:val="both"/>
            <w:rPr>
              <w:rFonts w:ascii="Times" w:hAnsi="Times"/>
              <w:sz w:val="28"/>
              <w:szCs w:val="28"/>
            </w:rPr>
          </w:pPr>
          <w:r w:rsidRPr="006805B3">
            <w:rPr>
              <w:rFonts w:ascii="Times" w:hAnsi="Times"/>
              <w:sz w:val="28"/>
              <w:szCs w:val="28"/>
            </w:rPr>
            <w:t xml:space="preserve">Белоус А.П. Секьюритизация активов (применительно к лизинговому портфелю). Мировая практика. Возможности для России/ </w:t>
          </w:r>
          <w:r w:rsidRPr="00761640">
            <w:rPr>
              <w:rFonts w:ascii="Times" w:hAnsi="Times"/>
              <w:sz w:val="28"/>
              <w:szCs w:val="28"/>
            </w:rPr>
            <w:t>Рынок ценных бумаг. 2004 – 2</w:t>
          </w:r>
        </w:p>
        <w:p w:rsidR="00B0070D" w:rsidRPr="006805B3" w:rsidRDefault="00B0070D" w:rsidP="00B0070D">
          <w:pPr>
            <w:spacing w:line="360" w:lineRule="auto"/>
            <w:jc w:val="both"/>
            <w:rPr>
              <w:rFonts w:ascii="Times" w:hAnsi="Times"/>
              <w:sz w:val="28"/>
              <w:szCs w:val="28"/>
            </w:rPr>
          </w:pPr>
          <w:r w:rsidRPr="006805B3">
            <w:rPr>
              <w:rFonts w:ascii="Times" w:hAnsi="Times"/>
              <w:sz w:val="28"/>
              <w:szCs w:val="28"/>
            </w:rPr>
            <w:t>Беркшир Дэн А. Золотое правило (Цели инвестора) / Электронный журнал Государственного Департамента США, 2002 (http://www.infousa.ru/economy/ruler.htm)</w:t>
          </w:r>
        </w:p>
        <w:p w:rsidR="00B0070D" w:rsidRPr="00761640" w:rsidRDefault="00B0070D" w:rsidP="00B0070D">
          <w:pPr>
            <w:spacing w:line="360" w:lineRule="auto"/>
            <w:jc w:val="both"/>
            <w:rPr>
              <w:rFonts w:ascii="Times" w:hAnsi="Times"/>
              <w:b/>
              <w:bCs/>
              <w:sz w:val="28"/>
              <w:szCs w:val="28"/>
            </w:rPr>
          </w:pPr>
          <w:r w:rsidRPr="006805B3">
            <w:rPr>
              <w:rFonts w:ascii="Times" w:hAnsi="Times"/>
              <w:color w:val="2E2E2F"/>
              <w:sz w:val="28"/>
              <w:szCs w:val="28"/>
            </w:rPr>
            <w:t>Брейли Р.,  Майерс С. Принципы корпоративных финансов. 7-е изд./ пер. Ч англ. Н. Барышниковой М.: ЗАО «Олимп-Бизнес», 2008.</w:t>
          </w:r>
          <w:r w:rsidRPr="00761640">
            <w:rPr>
              <w:rFonts w:ascii="Times" w:hAnsi="Times"/>
              <w:b/>
              <w:bCs/>
              <w:sz w:val="28"/>
              <w:szCs w:val="28"/>
            </w:rPr>
            <w:t xml:space="preserve"> </w:t>
          </w:r>
        </w:p>
        <w:p w:rsidR="00B0070D" w:rsidRPr="006805B3" w:rsidRDefault="00B0070D" w:rsidP="00B0070D">
          <w:pPr>
            <w:spacing w:line="360" w:lineRule="auto"/>
            <w:jc w:val="both"/>
            <w:rPr>
              <w:rFonts w:ascii="Times" w:hAnsi="Times"/>
              <w:sz w:val="28"/>
              <w:szCs w:val="28"/>
            </w:rPr>
          </w:pPr>
          <w:r w:rsidRPr="00761640">
            <w:rPr>
              <w:rFonts w:ascii="Times" w:hAnsi="Times"/>
              <w:bCs/>
              <w:sz w:val="28"/>
              <w:szCs w:val="28"/>
            </w:rPr>
            <w:t>Венчурное финансирование, его отличие от других видов финансирования</w:t>
          </w:r>
          <w:r w:rsidRPr="006805B3">
            <w:rPr>
              <w:rFonts w:ascii="Times" w:hAnsi="Times"/>
              <w:sz w:val="28"/>
              <w:szCs w:val="28"/>
            </w:rPr>
            <w:t>/ Энциклопедия Экономиста http://www.grandars.ru/college/biznes/venchurnoe-finansirovanie.html</w:t>
          </w:r>
        </w:p>
        <w:p w:rsidR="00B0070D" w:rsidRPr="00761640" w:rsidRDefault="00B0070D" w:rsidP="00B0070D">
          <w:pPr>
            <w:spacing w:line="360" w:lineRule="auto"/>
            <w:jc w:val="both"/>
            <w:rPr>
              <w:rFonts w:ascii="Times" w:hAnsi="Times"/>
              <w:sz w:val="28"/>
              <w:szCs w:val="28"/>
            </w:rPr>
          </w:pPr>
          <w:r w:rsidRPr="006805B3">
            <w:rPr>
              <w:rFonts w:ascii="Times" w:hAnsi="Times"/>
              <w:sz w:val="28"/>
              <w:szCs w:val="28"/>
            </w:rPr>
            <w:t>Газман В.Д. Инновационное финансирование лизинга/</w:t>
          </w:r>
          <w:r w:rsidRPr="00761640">
            <w:rPr>
              <w:rFonts w:ascii="Times" w:hAnsi="Times"/>
              <w:sz w:val="28"/>
              <w:szCs w:val="28"/>
            </w:rPr>
            <w:t xml:space="preserve"> Вопросы экономики, 2011. №</w:t>
          </w:r>
          <w:r w:rsidRPr="006805B3">
            <w:rPr>
              <w:rFonts w:ascii="Times" w:hAnsi="Times"/>
              <w:sz w:val="28"/>
              <w:szCs w:val="28"/>
              <w:lang w:val="en-US"/>
            </w:rPr>
            <w:t> </w:t>
          </w:r>
          <w:r w:rsidRPr="00761640">
            <w:rPr>
              <w:rFonts w:ascii="Times" w:hAnsi="Times"/>
              <w:sz w:val="28"/>
              <w:szCs w:val="28"/>
            </w:rPr>
            <w:t xml:space="preserve">9. </w:t>
          </w:r>
          <w:r w:rsidRPr="006805B3">
            <w:rPr>
              <w:rFonts w:ascii="Times" w:hAnsi="Times"/>
              <w:sz w:val="28"/>
              <w:szCs w:val="28"/>
              <w:lang w:val="en-US"/>
            </w:rPr>
            <w:t>C</w:t>
          </w:r>
          <w:r w:rsidRPr="00761640">
            <w:rPr>
              <w:rFonts w:ascii="Times" w:hAnsi="Times"/>
              <w:sz w:val="28"/>
              <w:szCs w:val="28"/>
            </w:rPr>
            <w:t>.</w:t>
          </w:r>
          <w:r w:rsidRPr="006805B3">
            <w:rPr>
              <w:rFonts w:ascii="Times" w:hAnsi="Times"/>
              <w:sz w:val="28"/>
              <w:szCs w:val="28"/>
              <w:lang w:val="en-US"/>
            </w:rPr>
            <w:t> </w:t>
          </w:r>
          <w:r w:rsidRPr="00761640">
            <w:rPr>
              <w:rFonts w:ascii="Times" w:hAnsi="Times"/>
              <w:sz w:val="28"/>
              <w:szCs w:val="28"/>
            </w:rPr>
            <w:t>108—120</w:t>
          </w:r>
        </w:p>
        <w:p w:rsidR="00B0070D" w:rsidRPr="006805B3" w:rsidRDefault="00B0070D" w:rsidP="00B0070D">
          <w:pPr>
            <w:spacing w:line="360" w:lineRule="auto"/>
            <w:jc w:val="both"/>
            <w:rPr>
              <w:rFonts w:ascii="Times" w:hAnsi="Times"/>
              <w:color w:val="2E2E2F"/>
              <w:sz w:val="28"/>
              <w:szCs w:val="28"/>
            </w:rPr>
          </w:pPr>
          <w:r w:rsidRPr="006805B3">
            <w:rPr>
              <w:rFonts w:ascii="Times" w:hAnsi="Times"/>
              <w:sz w:val="28"/>
              <w:szCs w:val="28"/>
            </w:rPr>
            <w:t>Газман В.Д. Лизинг: финансирование и секьюритизация/ Издательский дом Высшей школы экономики/ Москва, 2011 г.</w:t>
          </w:r>
        </w:p>
        <w:p w:rsidR="00B0070D" w:rsidRPr="006805B3" w:rsidRDefault="00B0070D" w:rsidP="00B0070D">
          <w:pPr>
            <w:spacing w:line="360" w:lineRule="auto"/>
            <w:jc w:val="both"/>
            <w:rPr>
              <w:rFonts w:ascii="Times" w:hAnsi="Times"/>
              <w:sz w:val="28"/>
              <w:szCs w:val="28"/>
            </w:rPr>
          </w:pPr>
          <w:r w:rsidRPr="006805B3">
            <w:rPr>
              <w:rFonts w:ascii="Times" w:hAnsi="Times"/>
              <w:sz w:val="28"/>
              <w:szCs w:val="28"/>
            </w:rPr>
            <w:t>Газман В.Д. Аритмия лизнгового рынка/ Вопросы экономки, 2010. №3</w:t>
          </w:r>
        </w:p>
        <w:p w:rsidR="00B0070D" w:rsidRPr="006805B3" w:rsidRDefault="00B0070D" w:rsidP="00B0070D">
          <w:pPr>
            <w:spacing w:line="360" w:lineRule="auto"/>
            <w:jc w:val="both"/>
            <w:rPr>
              <w:rFonts w:ascii="Times" w:hAnsi="Times"/>
              <w:sz w:val="28"/>
              <w:szCs w:val="28"/>
            </w:rPr>
          </w:pPr>
          <w:r w:rsidRPr="006805B3">
            <w:rPr>
              <w:rFonts w:ascii="Times" w:hAnsi="Times"/>
              <w:sz w:val="28"/>
              <w:szCs w:val="28"/>
            </w:rPr>
            <w:t>Гербер Майкл Э.  Малый бизнес: от иллюзии к успеху. Возвращение к мифу предпринимательства / ЗАО «Олимп-Бизнес», 2005</w:t>
          </w:r>
        </w:p>
        <w:p w:rsidR="00B0070D" w:rsidRPr="00761640" w:rsidRDefault="00B0070D" w:rsidP="00B0070D">
          <w:pPr>
            <w:widowControl w:val="0"/>
            <w:autoSpaceDE w:val="0"/>
            <w:autoSpaceDN w:val="0"/>
            <w:adjustRightInd w:val="0"/>
            <w:spacing w:after="240" w:line="360" w:lineRule="auto"/>
            <w:jc w:val="both"/>
            <w:rPr>
              <w:rFonts w:ascii="Times" w:hAnsi="Times"/>
              <w:sz w:val="28"/>
              <w:szCs w:val="28"/>
            </w:rPr>
          </w:pPr>
          <w:r w:rsidRPr="006805B3">
            <w:rPr>
              <w:rFonts w:ascii="Times" w:hAnsi="Times"/>
              <w:color w:val="262626"/>
              <w:sz w:val="28"/>
              <w:szCs w:val="28"/>
            </w:rPr>
            <w:t xml:space="preserve">Есин П.Д. </w:t>
          </w:r>
          <w:r w:rsidRPr="00761640">
            <w:rPr>
              <w:rFonts w:ascii="Times" w:hAnsi="Times"/>
              <w:bCs/>
              <w:sz w:val="28"/>
              <w:szCs w:val="28"/>
            </w:rPr>
            <w:t>Применение секьюритизации денежных потоков в целях финансирования экономического развития/ Фондовый рынок и рынок инвестиций: современное состояние, инструменты и тенденции развития. Седьмая межвузовская конфренция, Москва, 23 апреля 2010 г. М.: Бизнес Элайнмент, 2010</w:t>
          </w:r>
        </w:p>
        <w:p w:rsidR="00B0070D" w:rsidRPr="00761640" w:rsidRDefault="00B0070D" w:rsidP="00B0070D">
          <w:pPr>
            <w:widowControl w:val="0"/>
            <w:autoSpaceDE w:val="0"/>
            <w:autoSpaceDN w:val="0"/>
            <w:adjustRightInd w:val="0"/>
            <w:spacing w:after="240" w:line="360" w:lineRule="auto"/>
            <w:jc w:val="both"/>
            <w:rPr>
              <w:rFonts w:ascii="Times" w:hAnsi="Times"/>
              <w:sz w:val="28"/>
              <w:szCs w:val="28"/>
            </w:rPr>
          </w:pPr>
          <w:r w:rsidRPr="00761640">
            <w:rPr>
              <w:rFonts w:ascii="Times" w:hAnsi="Times"/>
              <w:bCs/>
              <w:sz w:val="28"/>
              <w:szCs w:val="28"/>
            </w:rPr>
            <w:t xml:space="preserve">Иваний П. </w:t>
          </w:r>
          <w:r w:rsidRPr="006805B3">
            <w:rPr>
              <w:rFonts w:ascii="Times" w:hAnsi="Times"/>
              <w:bCs/>
              <w:sz w:val="28"/>
              <w:szCs w:val="28"/>
            </w:rPr>
            <w:t xml:space="preserve">Малый бизнес США в условиях кризиса, </w:t>
          </w:r>
          <w:r w:rsidRPr="00761640">
            <w:rPr>
              <w:rFonts w:ascii="Times" w:hAnsi="Times"/>
              <w:sz w:val="28"/>
              <w:szCs w:val="28"/>
            </w:rPr>
            <w:t xml:space="preserve">2010/ </w:t>
          </w:r>
          <w:r w:rsidRPr="006805B3">
            <w:rPr>
              <w:rFonts w:ascii="Times" w:hAnsi="Times"/>
              <w:sz w:val="28"/>
              <w:szCs w:val="28"/>
              <w:lang w:val="en-US"/>
            </w:rPr>
            <w:t>http</w:t>
          </w:r>
          <w:r w:rsidRPr="00761640">
            <w:rPr>
              <w:rFonts w:ascii="Times" w:hAnsi="Times"/>
              <w:sz w:val="28"/>
              <w:szCs w:val="28"/>
            </w:rPr>
            <w:t>://</w:t>
          </w:r>
          <w:r w:rsidRPr="006805B3">
            <w:rPr>
              <w:rFonts w:ascii="Times" w:hAnsi="Times"/>
              <w:sz w:val="28"/>
              <w:szCs w:val="28"/>
              <w:lang w:val="en-US"/>
            </w:rPr>
            <w:t>www</w:t>
          </w:r>
          <w:r w:rsidRPr="00761640">
            <w:rPr>
              <w:rFonts w:ascii="Times" w:hAnsi="Times"/>
              <w:sz w:val="28"/>
              <w:szCs w:val="28"/>
            </w:rPr>
            <w:t>.</w:t>
          </w:r>
          <w:r w:rsidRPr="006805B3">
            <w:rPr>
              <w:rFonts w:ascii="Times" w:hAnsi="Times"/>
              <w:sz w:val="28"/>
              <w:szCs w:val="28"/>
              <w:lang w:val="en-US"/>
            </w:rPr>
            <w:t>rusus</w:t>
          </w:r>
          <w:r w:rsidRPr="00761640">
            <w:rPr>
              <w:rFonts w:ascii="Times" w:hAnsi="Times"/>
              <w:sz w:val="28"/>
              <w:szCs w:val="28"/>
            </w:rPr>
            <w:t>.</w:t>
          </w:r>
          <w:r w:rsidRPr="006805B3">
            <w:rPr>
              <w:rFonts w:ascii="Times" w:hAnsi="Times"/>
              <w:sz w:val="28"/>
              <w:szCs w:val="28"/>
              <w:lang w:val="en-US"/>
            </w:rPr>
            <w:t>ru</w:t>
          </w:r>
          <w:r w:rsidRPr="00761640">
            <w:rPr>
              <w:rFonts w:ascii="Times" w:hAnsi="Times"/>
              <w:sz w:val="28"/>
              <w:szCs w:val="28"/>
            </w:rPr>
            <w:t>/?</w:t>
          </w:r>
          <w:r w:rsidRPr="006805B3">
            <w:rPr>
              <w:rFonts w:ascii="Times" w:hAnsi="Times"/>
              <w:sz w:val="28"/>
              <w:szCs w:val="28"/>
              <w:lang w:val="en-US"/>
            </w:rPr>
            <w:t>act</w:t>
          </w:r>
          <w:r w:rsidRPr="00761640">
            <w:rPr>
              <w:rFonts w:ascii="Times" w:hAnsi="Times"/>
              <w:sz w:val="28"/>
              <w:szCs w:val="28"/>
            </w:rPr>
            <w:t>=</w:t>
          </w:r>
          <w:r w:rsidRPr="006805B3">
            <w:rPr>
              <w:rFonts w:ascii="Times" w:hAnsi="Times"/>
              <w:sz w:val="28"/>
              <w:szCs w:val="28"/>
              <w:lang w:val="en-US"/>
            </w:rPr>
            <w:t>read</w:t>
          </w:r>
          <w:r w:rsidRPr="00761640">
            <w:rPr>
              <w:rFonts w:ascii="Times" w:hAnsi="Times"/>
              <w:sz w:val="28"/>
              <w:szCs w:val="28"/>
            </w:rPr>
            <w:t>&amp;</w:t>
          </w:r>
          <w:r w:rsidRPr="006805B3">
            <w:rPr>
              <w:rFonts w:ascii="Times" w:hAnsi="Times"/>
              <w:sz w:val="28"/>
              <w:szCs w:val="28"/>
              <w:lang w:val="en-US"/>
            </w:rPr>
            <w:t>id</w:t>
          </w:r>
          <w:r w:rsidRPr="00761640">
            <w:rPr>
              <w:rFonts w:ascii="Times" w:hAnsi="Times"/>
              <w:sz w:val="28"/>
              <w:szCs w:val="28"/>
            </w:rPr>
            <w:t xml:space="preserve">=186 </w:t>
          </w:r>
          <w:r w:rsidRPr="006805B3">
            <w:rPr>
              <w:rFonts w:ascii="Times" w:hAnsi="Times"/>
              <w:iCs/>
              <w:sz w:val="28"/>
              <w:szCs w:val="28"/>
              <w:lang w:val="en-US"/>
            </w:rPr>
            <w:t>Board</w:t>
          </w:r>
          <w:r w:rsidRPr="00761640">
            <w:rPr>
              <w:rFonts w:ascii="Times" w:hAnsi="Times"/>
              <w:iCs/>
              <w:sz w:val="28"/>
              <w:szCs w:val="28"/>
            </w:rPr>
            <w:t xml:space="preserve"> </w:t>
          </w:r>
          <w:r w:rsidRPr="006805B3">
            <w:rPr>
              <w:rFonts w:ascii="Times" w:hAnsi="Times"/>
              <w:iCs/>
              <w:sz w:val="28"/>
              <w:szCs w:val="28"/>
              <w:lang w:val="en-US"/>
            </w:rPr>
            <w:t>of</w:t>
          </w:r>
          <w:r w:rsidRPr="00761640">
            <w:rPr>
              <w:rFonts w:ascii="Times" w:hAnsi="Times"/>
              <w:iCs/>
              <w:sz w:val="28"/>
              <w:szCs w:val="28"/>
            </w:rPr>
            <w:t xml:space="preserve"> </w:t>
          </w:r>
          <w:r w:rsidRPr="006805B3">
            <w:rPr>
              <w:rFonts w:ascii="Times" w:hAnsi="Times"/>
              <w:iCs/>
              <w:sz w:val="28"/>
              <w:szCs w:val="28"/>
              <w:lang w:val="en-US"/>
            </w:rPr>
            <w:t>Governors</w:t>
          </w:r>
          <w:r w:rsidRPr="00761640">
            <w:rPr>
              <w:rFonts w:ascii="Times" w:hAnsi="Times"/>
              <w:iCs/>
              <w:sz w:val="28"/>
              <w:szCs w:val="28"/>
            </w:rPr>
            <w:t xml:space="preserve"> </w:t>
          </w:r>
          <w:r w:rsidRPr="006805B3">
            <w:rPr>
              <w:rFonts w:ascii="Times" w:hAnsi="Times"/>
              <w:iCs/>
              <w:sz w:val="28"/>
              <w:szCs w:val="28"/>
              <w:lang w:val="en-US"/>
            </w:rPr>
            <w:t>of</w:t>
          </w:r>
          <w:r w:rsidRPr="00761640">
            <w:rPr>
              <w:rFonts w:ascii="Times" w:hAnsi="Times"/>
              <w:iCs/>
              <w:sz w:val="28"/>
              <w:szCs w:val="28"/>
            </w:rPr>
            <w:t xml:space="preserve"> </w:t>
          </w:r>
          <w:r w:rsidRPr="006805B3">
            <w:rPr>
              <w:rFonts w:ascii="Times" w:hAnsi="Times"/>
              <w:iCs/>
              <w:sz w:val="28"/>
              <w:szCs w:val="28"/>
              <w:lang w:val="en-US"/>
            </w:rPr>
            <w:t>the</w:t>
          </w:r>
          <w:r w:rsidRPr="00761640">
            <w:rPr>
              <w:rFonts w:ascii="Times" w:hAnsi="Times"/>
              <w:iCs/>
              <w:sz w:val="28"/>
              <w:szCs w:val="28"/>
            </w:rPr>
            <w:t xml:space="preserve"> </w:t>
          </w:r>
        </w:p>
        <w:p w:rsidR="00B0070D" w:rsidRPr="00761640" w:rsidRDefault="00B0070D" w:rsidP="00B0070D">
          <w:pPr>
            <w:widowControl w:val="0"/>
            <w:autoSpaceDE w:val="0"/>
            <w:autoSpaceDN w:val="0"/>
            <w:adjustRightInd w:val="0"/>
            <w:spacing w:after="240" w:line="360" w:lineRule="auto"/>
            <w:jc w:val="both"/>
            <w:rPr>
              <w:rFonts w:ascii="Times" w:hAnsi="Times"/>
              <w:sz w:val="28"/>
              <w:szCs w:val="28"/>
            </w:rPr>
          </w:pPr>
          <w:r w:rsidRPr="00761640">
            <w:rPr>
              <w:rFonts w:ascii="Times" w:hAnsi="Times" w:cs="Times New Roman"/>
              <w:iCs/>
              <w:sz w:val="28"/>
              <w:szCs w:val="28"/>
            </w:rPr>
            <w:t xml:space="preserve">Иванов. М.М. </w:t>
          </w:r>
          <w:r w:rsidRPr="00761640">
            <w:rPr>
              <w:rFonts w:ascii="Times" w:hAnsi="Times" w:cs="Times New Roman"/>
              <w:bCs/>
              <w:sz w:val="28"/>
              <w:szCs w:val="28"/>
            </w:rPr>
            <w:t>Как Добиться Успеха</w:t>
          </w:r>
          <w:r w:rsidRPr="00761640">
            <w:rPr>
              <w:rFonts w:ascii="Times" w:hAnsi="Times" w:cs="Times New Roman"/>
              <w:sz w:val="28"/>
              <w:szCs w:val="28"/>
            </w:rPr>
            <w:t>. Практические советы деловым людям, Москва Издательство Политической литературы 1991</w:t>
          </w:r>
        </w:p>
        <w:p w:rsidR="00B0070D" w:rsidRPr="00761640" w:rsidRDefault="00B0070D" w:rsidP="00B0070D">
          <w:pPr>
            <w:widowControl w:val="0"/>
            <w:autoSpaceDE w:val="0"/>
            <w:autoSpaceDN w:val="0"/>
            <w:adjustRightInd w:val="0"/>
            <w:spacing w:after="240" w:line="360" w:lineRule="auto"/>
            <w:jc w:val="both"/>
            <w:rPr>
              <w:rFonts w:ascii="Times" w:hAnsi="Times"/>
              <w:sz w:val="28"/>
              <w:szCs w:val="28"/>
            </w:rPr>
          </w:pPr>
          <w:r w:rsidRPr="00761640">
            <w:rPr>
              <w:rFonts w:ascii="Times" w:hAnsi="Times"/>
              <w:color w:val="252525"/>
              <w:sz w:val="28"/>
              <w:szCs w:val="28"/>
            </w:rPr>
            <w:t xml:space="preserve">Калинин А.В. Анализ развития и состояние малого и среднего бизнеса в мире // Экономика, предпринимательство и право. — 2011. — № 4 (4). — </w:t>
          </w:r>
          <w:r w:rsidRPr="006805B3">
            <w:rPr>
              <w:rFonts w:ascii="Times" w:hAnsi="Times"/>
              <w:color w:val="252525"/>
              <w:sz w:val="28"/>
              <w:szCs w:val="28"/>
              <w:lang w:val="en-US"/>
            </w:rPr>
            <w:t>c</w:t>
          </w:r>
          <w:r w:rsidRPr="00761640">
            <w:rPr>
              <w:rFonts w:ascii="Times" w:hAnsi="Times"/>
              <w:color w:val="252525"/>
              <w:sz w:val="28"/>
              <w:szCs w:val="28"/>
            </w:rPr>
            <w:t>. 3-12.</w:t>
          </w:r>
        </w:p>
        <w:p w:rsidR="00B0070D" w:rsidRPr="00761640" w:rsidRDefault="00B0070D" w:rsidP="00B0070D">
          <w:pPr>
            <w:widowControl w:val="0"/>
            <w:autoSpaceDE w:val="0"/>
            <w:autoSpaceDN w:val="0"/>
            <w:adjustRightInd w:val="0"/>
            <w:spacing w:after="240" w:line="360" w:lineRule="auto"/>
            <w:jc w:val="both"/>
            <w:rPr>
              <w:rFonts w:ascii="Times" w:hAnsi="Times"/>
              <w:sz w:val="28"/>
              <w:szCs w:val="28"/>
            </w:rPr>
          </w:pPr>
          <w:r w:rsidRPr="006805B3">
            <w:rPr>
              <w:rFonts w:ascii="Times" w:hAnsi="Times"/>
              <w:sz w:val="28"/>
              <w:szCs w:val="28"/>
            </w:rPr>
            <w:t>Кириченко. Э.В. Перспективы социально-экономического развития США после кризиса 2008-2099 гг., Москва. ИМЭМО РАН, 2012</w:t>
          </w:r>
        </w:p>
        <w:p w:rsidR="00B0070D" w:rsidRPr="00761640" w:rsidRDefault="00B0070D" w:rsidP="00B0070D">
          <w:pPr>
            <w:widowControl w:val="0"/>
            <w:autoSpaceDE w:val="0"/>
            <w:autoSpaceDN w:val="0"/>
            <w:adjustRightInd w:val="0"/>
            <w:spacing w:after="240" w:line="360" w:lineRule="auto"/>
            <w:jc w:val="both"/>
            <w:rPr>
              <w:rFonts w:ascii="Times" w:hAnsi="Times"/>
              <w:sz w:val="28"/>
              <w:szCs w:val="28"/>
            </w:rPr>
          </w:pPr>
          <w:r w:rsidRPr="006805B3">
            <w:rPr>
              <w:rFonts w:ascii="Times" w:hAnsi="Times"/>
              <w:sz w:val="28"/>
              <w:szCs w:val="28"/>
            </w:rPr>
            <w:t>Ковалев В.В. Финансиовый менеджмент: теория и практика/</w:t>
          </w:r>
          <w:r w:rsidRPr="00761640">
            <w:rPr>
              <w:rFonts w:ascii="Times" w:hAnsi="Times"/>
              <w:sz w:val="28"/>
              <w:szCs w:val="28"/>
            </w:rPr>
            <w:t xml:space="preserve"> 2-е изд., перераб. и доп. - М.: ТК Велби, Проспект, 2007. — 1024 с.</w:t>
          </w:r>
          <w:r w:rsidRPr="006805B3">
            <w:rPr>
              <w:rFonts w:ascii="Times" w:hAnsi="Times"/>
              <w:sz w:val="28"/>
              <w:szCs w:val="28"/>
              <w:lang w:val="en-US"/>
            </w:rPr>
            <w:t> </w:t>
          </w:r>
        </w:p>
        <w:p w:rsidR="00B0070D" w:rsidRPr="00761640" w:rsidRDefault="00B0070D" w:rsidP="00B0070D">
          <w:pPr>
            <w:pStyle w:val="a5"/>
            <w:spacing w:line="360" w:lineRule="auto"/>
            <w:jc w:val="both"/>
            <w:rPr>
              <w:rFonts w:ascii="Times" w:eastAsiaTheme="minorEastAsia" w:hAnsi="Times"/>
              <w:bCs/>
              <w:color w:val="181818"/>
              <w:sz w:val="28"/>
              <w:szCs w:val="28"/>
              <w:lang w:eastAsia="en-US"/>
            </w:rPr>
          </w:pPr>
          <w:r w:rsidRPr="006805B3">
            <w:rPr>
              <w:rFonts w:ascii="Times" w:eastAsiaTheme="minorEastAsia" w:hAnsi="Times"/>
              <w:bCs/>
              <w:color w:val="181818"/>
              <w:sz w:val="28"/>
              <w:szCs w:val="28"/>
              <w:lang w:eastAsia="en-US"/>
            </w:rPr>
            <w:t>Кризис научил крупные американские компании экономии</w:t>
          </w:r>
          <w:r w:rsidRPr="00761640">
            <w:rPr>
              <w:rFonts w:ascii="Times" w:eastAsiaTheme="minorEastAsia" w:hAnsi="Times"/>
              <w:bCs/>
              <w:color w:val="181818"/>
              <w:sz w:val="28"/>
              <w:szCs w:val="28"/>
              <w:lang w:eastAsia="en-US"/>
            </w:rPr>
            <w:t xml:space="preserve">, 2012 </w:t>
          </w:r>
          <w:r w:rsidRPr="006805B3">
            <w:rPr>
              <w:rFonts w:ascii="Times" w:eastAsiaTheme="minorEastAsia" w:hAnsi="Times"/>
              <w:bCs/>
              <w:color w:val="181818"/>
              <w:sz w:val="28"/>
              <w:szCs w:val="28"/>
              <w:lang w:val="en-US" w:eastAsia="en-US"/>
            </w:rPr>
            <w:t>http</w:t>
          </w:r>
          <w:r w:rsidRPr="00761640">
            <w:rPr>
              <w:rFonts w:ascii="Times" w:eastAsiaTheme="minorEastAsia" w:hAnsi="Times"/>
              <w:bCs/>
              <w:color w:val="181818"/>
              <w:sz w:val="28"/>
              <w:szCs w:val="28"/>
              <w:lang w:eastAsia="en-US"/>
            </w:rPr>
            <w:t>://</w:t>
          </w:r>
          <w:r w:rsidRPr="006805B3">
            <w:rPr>
              <w:rFonts w:ascii="Times" w:eastAsiaTheme="minorEastAsia" w:hAnsi="Times"/>
              <w:bCs/>
              <w:color w:val="181818"/>
              <w:sz w:val="28"/>
              <w:szCs w:val="28"/>
              <w:lang w:val="en-US" w:eastAsia="en-US"/>
            </w:rPr>
            <w:t>news</w:t>
          </w:r>
          <w:r w:rsidRPr="00761640">
            <w:rPr>
              <w:rFonts w:ascii="Times" w:eastAsiaTheme="minorEastAsia" w:hAnsi="Times"/>
              <w:bCs/>
              <w:color w:val="181818"/>
              <w:sz w:val="28"/>
              <w:szCs w:val="28"/>
              <w:lang w:eastAsia="en-US"/>
            </w:rPr>
            <w:t>.</w:t>
          </w:r>
          <w:r w:rsidRPr="006805B3">
            <w:rPr>
              <w:rFonts w:ascii="Times" w:eastAsiaTheme="minorEastAsia" w:hAnsi="Times"/>
              <w:bCs/>
              <w:color w:val="181818"/>
              <w:sz w:val="28"/>
              <w:szCs w:val="28"/>
              <w:lang w:val="en-US" w:eastAsia="en-US"/>
            </w:rPr>
            <w:t>traders</w:t>
          </w:r>
          <w:r w:rsidRPr="00761640">
            <w:rPr>
              <w:rFonts w:ascii="Times" w:eastAsiaTheme="minorEastAsia" w:hAnsi="Times"/>
              <w:bCs/>
              <w:color w:val="181818"/>
              <w:sz w:val="28"/>
              <w:szCs w:val="28"/>
              <w:lang w:eastAsia="en-US"/>
            </w:rPr>
            <w:t>-</w:t>
          </w:r>
          <w:r w:rsidRPr="006805B3">
            <w:rPr>
              <w:rFonts w:ascii="Times" w:eastAsiaTheme="minorEastAsia" w:hAnsi="Times"/>
              <w:bCs/>
              <w:color w:val="181818"/>
              <w:sz w:val="28"/>
              <w:szCs w:val="28"/>
              <w:lang w:val="en-US" w:eastAsia="en-US"/>
            </w:rPr>
            <w:t>union</w:t>
          </w:r>
          <w:r w:rsidRPr="00761640">
            <w:rPr>
              <w:rFonts w:ascii="Times" w:eastAsiaTheme="minorEastAsia" w:hAnsi="Times"/>
              <w:bCs/>
              <w:color w:val="181818"/>
              <w:sz w:val="28"/>
              <w:szCs w:val="28"/>
              <w:lang w:eastAsia="en-US"/>
            </w:rPr>
            <w:t>.</w:t>
          </w:r>
          <w:r w:rsidRPr="006805B3">
            <w:rPr>
              <w:rFonts w:ascii="Times" w:eastAsiaTheme="minorEastAsia" w:hAnsi="Times"/>
              <w:bCs/>
              <w:color w:val="181818"/>
              <w:sz w:val="28"/>
              <w:szCs w:val="28"/>
              <w:lang w:val="en-US" w:eastAsia="en-US"/>
            </w:rPr>
            <w:t>ru</w:t>
          </w:r>
          <w:r w:rsidRPr="00761640">
            <w:rPr>
              <w:rFonts w:ascii="Times" w:eastAsiaTheme="minorEastAsia" w:hAnsi="Times"/>
              <w:bCs/>
              <w:color w:val="181818"/>
              <w:sz w:val="28"/>
              <w:szCs w:val="28"/>
              <w:lang w:eastAsia="en-US"/>
            </w:rPr>
            <w:t>/</w:t>
          </w:r>
          <w:r w:rsidRPr="006805B3">
            <w:rPr>
              <w:rFonts w:ascii="Times" w:eastAsiaTheme="minorEastAsia" w:hAnsi="Times"/>
              <w:bCs/>
              <w:color w:val="181818"/>
              <w:sz w:val="28"/>
              <w:szCs w:val="28"/>
              <w:lang w:val="en-US" w:eastAsia="en-US"/>
            </w:rPr>
            <w:t>finance</w:t>
          </w:r>
          <w:r w:rsidRPr="00761640">
            <w:rPr>
              <w:rFonts w:ascii="Times" w:eastAsiaTheme="minorEastAsia" w:hAnsi="Times"/>
              <w:bCs/>
              <w:color w:val="181818"/>
              <w:sz w:val="28"/>
              <w:szCs w:val="28"/>
              <w:lang w:eastAsia="en-US"/>
            </w:rPr>
            <w:t>/</w:t>
          </w:r>
          <w:r w:rsidRPr="006805B3">
            <w:rPr>
              <w:rFonts w:ascii="Times" w:eastAsiaTheme="minorEastAsia" w:hAnsi="Times"/>
              <w:bCs/>
              <w:color w:val="181818"/>
              <w:sz w:val="28"/>
              <w:szCs w:val="28"/>
              <w:lang w:val="en-US" w:eastAsia="en-US"/>
            </w:rPr>
            <w:t>news</w:t>
          </w:r>
          <w:r w:rsidRPr="00761640">
            <w:rPr>
              <w:rFonts w:ascii="Times" w:eastAsiaTheme="minorEastAsia" w:hAnsi="Times"/>
              <w:bCs/>
              <w:color w:val="181818"/>
              <w:sz w:val="28"/>
              <w:szCs w:val="28"/>
              <w:lang w:eastAsia="en-US"/>
            </w:rPr>
            <w:t xml:space="preserve">/43105/ </w:t>
          </w:r>
        </w:p>
        <w:p w:rsidR="00B0070D" w:rsidRPr="006805B3" w:rsidRDefault="00B0070D" w:rsidP="00B0070D">
          <w:pPr>
            <w:spacing w:line="360" w:lineRule="auto"/>
            <w:rPr>
              <w:rFonts w:ascii="Times" w:hAnsi="Times"/>
              <w:sz w:val="28"/>
              <w:szCs w:val="28"/>
            </w:rPr>
          </w:pPr>
          <w:r w:rsidRPr="00761640">
            <w:rPr>
              <w:rFonts w:ascii="Times" w:hAnsi="Times" w:cs="Geneva"/>
              <w:color w:val="262626"/>
              <w:sz w:val="28"/>
              <w:szCs w:val="28"/>
            </w:rPr>
            <w:t xml:space="preserve">Лебедева И.П. </w:t>
          </w:r>
          <w:r w:rsidRPr="006805B3">
            <w:rPr>
              <w:rFonts w:ascii="Times" w:hAnsi="Times"/>
              <w:color w:val="262626"/>
              <w:sz w:val="28"/>
              <w:szCs w:val="28"/>
            </w:rPr>
            <w:t xml:space="preserve">Малый бизнес в Японии. </w:t>
          </w:r>
          <w:r w:rsidRPr="00761640">
            <w:rPr>
              <w:rFonts w:ascii="Times" w:hAnsi="Times" w:cs="Geneva"/>
              <w:color w:val="262626"/>
              <w:sz w:val="28"/>
              <w:szCs w:val="28"/>
            </w:rPr>
            <w:t xml:space="preserve">Восток-Запад, </w:t>
          </w:r>
          <w:r w:rsidRPr="006805B3">
            <w:rPr>
              <w:rFonts w:ascii="Times" w:hAnsi="Times"/>
              <w:color w:val="262626"/>
              <w:sz w:val="28"/>
              <w:szCs w:val="28"/>
            </w:rPr>
            <w:t>Москва 2010</w:t>
          </w:r>
        </w:p>
        <w:p w:rsidR="00B0070D" w:rsidRPr="006805B3" w:rsidRDefault="00B0070D" w:rsidP="00B0070D">
          <w:pPr>
            <w:pStyle w:val="a5"/>
            <w:spacing w:line="360" w:lineRule="auto"/>
            <w:rPr>
              <w:rFonts w:ascii="Times" w:hAnsi="Times"/>
              <w:sz w:val="28"/>
              <w:szCs w:val="28"/>
            </w:rPr>
          </w:pPr>
          <w:r w:rsidRPr="00761640">
            <w:rPr>
              <w:rFonts w:ascii="Times" w:eastAsiaTheme="minorEastAsia" w:hAnsi="Times"/>
              <w:bCs/>
              <w:sz w:val="28"/>
              <w:szCs w:val="28"/>
              <w:lang w:eastAsia="en-US"/>
            </w:rPr>
            <w:t>Механизмы венчурного (рискового) финансирования: мировой опыт и перспективы развития в России. (</w:t>
          </w:r>
          <w:r w:rsidRPr="006805B3">
            <w:rPr>
              <w:rFonts w:ascii="Times" w:eastAsiaTheme="minorEastAsia" w:hAnsi="Times"/>
              <w:bCs/>
              <w:sz w:val="28"/>
              <w:szCs w:val="28"/>
              <w:lang w:val="en-US" w:eastAsia="en-US"/>
            </w:rPr>
            <w:t>http</w:t>
          </w:r>
          <w:r w:rsidRPr="00761640">
            <w:rPr>
              <w:rFonts w:ascii="Times" w:eastAsiaTheme="minorEastAsia" w:hAnsi="Times"/>
              <w:bCs/>
              <w:sz w:val="28"/>
              <w:szCs w:val="28"/>
              <w:lang w:eastAsia="en-US"/>
            </w:rPr>
            <w:t>://</w:t>
          </w:r>
          <w:r w:rsidRPr="006805B3">
            <w:rPr>
              <w:rFonts w:ascii="Times" w:eastAsiaTheme="minorEastAsia" w:hAnsi="Times"/>
              <w:bCs/>
              <w:sz w:val="28"/>
              <w:szCs w:val="28"/>
              <w:lang w:val="en-US" w:eastAsia="en-US"/>
            </w:rPr>
            <w:t>www</w:t>
          </w:r>
          <w:r w:rsidRPr="00761640">
            <w:rPr>
              <w:rFonts w:ascii="Times" w:eastAsiaTheme="minorEastAsia" w:hAnsi="Times"/>
              <w:bCs/>
              <w:sz w:val="28"/>
              <w:szCs w:val="28"/>
              <w:lang w:eastAsia="en-US"/>
            </w:rPr>
            <w:t>.</w:t>
          </w:r>
          <w:r w:rsidRPr="006805B3">
            <w:rPr>
              <w:rFonts w:ascii="Times" w:eastAsiaTheme="minorEastAsia" w:hAnsi="Times"/>
              <w:bCs/>
              <w:sz w:val="28"/>
              <w:szCs w:val="28"/>
              <w:lang w:val="en-US" w:eastAsia="en-US"/>
            </w:rPr>
            <w:t>uprav</w:t>
          </w:r>
          <w:r w:rsidRPr="00761640">
            <w:rPr>
              <w:rFonts w:ascii="Times" w:eastAsiaTheme="minorEastAsia" w:hAnsi="Times"/>
              <w:bCs/>
              <w:sz w:val="28"/>
              <w:szCs w:val="28"/>
              <w:lang w:eastAsia="en-US"/>
            </w:rPr>
            <w:t>.</w:t>
          </w:r>
          <w:r w:rsidRPr="006805B3">
            <w:rPr>
              <w:rFonts w:ascii="Times" w:eastAsiaTheme="minorEastAsia" w:hAnsi="Times"/>
              <w:bCs/>
              <w:sz w:val="28"/>
              <w:szCs w:val="28"/>
              <w:lang w:val="en-US" w:eastAsia="en-US"/>
            </w:rPr>
            <w:t>biz</w:t>
          </w:r>
          <w:r w:rsidRPr="00761640">
            <w:rPr>
              <w:rFonts w:ascii="Times" w:eastAsiaTheme="minorEastAsia" w:hAnsi="Times"/>
              <w:bCs/>
              <w:sz w:val="28"/>
              <w:szCs w:val="28"/>
              <w:lang w:eastAsia="en-US"/>
            </w:rPr>
            <w:t>/</w:t>
          </w:r>
          <w:r w:rsidRPr="006805B3">
            <w:rPr>
              <w:rFonts w:ascii="Times" w:eastAsiaTheme="minorEastAsia" w:hAnsi="Times"/>
              <w:bCs/>
              <w:sz w:val="28"/>
              <w:szCs w:val="28"/>
              <w:lang w:val="en-US" w:eastAsia="en-US"/>
            </w:rPr>
            <w:t>materials</w:t>
          </w:r>
          <w:r w:rsidRPr="00761640">
            <w:rPr>
              <w:rFonts w:ascii="Times" w:eastAsiaTheme="minorEastAsia" w:hAnsi="Times"/>
              <w:bCs/>
              <w:sz w:val="28"/>
              <w:szCs w:val="28"/>
              <w:lang w:eastAsia="en-US"/>
            </w:rPr>
            <w:t>/</w:t>
          </w:r>
          <w:r w:rsidRPr="006805B3">
            <w:rPr>
              <w:rFonts w:ascii="Times" w:eastAsiaTheme="minorEastAsia" w:hAnsi="Times"/>
              <w:bCs/>
              <w:sz w:val="28"/>
              <w:szCs w:val="28"/>
              <w:lang w:val="en-US" w:eastAsia="en-US"/>
            </w:rPr>
            <w:t>finance</w:t>
          </w:r>
          <w:r w:rsidRPr="00761640">
            <w:rPr>
              <w:rFonts w:ascii="Times" w:eastAsiaTheme="minorEastAsia" w:hAnsi="Times"/>
              <w:bCs/>
              <w:sz w:val="28"/>
              <w:szCs w:val="28"/>
              <w:lang w:eastAsia="en-US"/>
            </w:rPr>
            <w:t>/</w:t>
          </w:r>
          <w:r w:rsidRPr="006805B3">
            <w:rPr>
              <w:rFonts w:ascii="Times" w:eastAsiaTheme="minorEastAsia" w:hAnsi="Times"/>
              <w:bCs/>
              <w:sz w:val="28"/>
              <w:szCs w:val="28"/>
              <w:lang w:val="en-US" w:eastAsia="en-US"/>
            </w:rPr>
            <w:t>view</w:t>
          </w:r>
          <w:r w:rsidRPr="00761640">
            <w:rPr>
              <w:rFonts w:ascii="Times" w:eastAsiaTheme="minorEastAsia" w:hAnsi="Times"/>
              <w:bCs/>
              <w:sz w:val="28"/>
              <w:szCs w:val="28"/>
              <w:lang w:eastAsia="en-US"/>
            </w:rPr>
            <w:t>/65.</w:t>
          </w:r>
          <w:r w:rsidRPr="006805B3">
            <w:rPr>
              <w:rFonts w:ascii="Times" w:eastAsiaTheme="minorEastAsia" w:hAnsi="Times"/>
              <w:bCs/>
              <w:sz w:val="28"/>
              <w:szCs w:val="28"/>
              <w:lang w:val="en-US" w:eastAsia="en-US"/>
            </w:rPr>
            <w:t>html</w:t>
          </w:r>
          <w:r w:rsidRPr="00761640">
            <w:rPr>
              <w:rFonts w:ascii="Times" w:eastAsiaTheme="minorEastAsia" w:hAnsi="Times"/>
              <w:bCs/>
              <w:sz w:val="28"/>
              <w:szCs w:val="28"/>
              <w:lang w:eastAsia="en-US"/>
            </w:rPr>
            <w:t>?</w:t>
          </w:r>
          <w:r w:rsidRPr="006805B3">
            <w:rPr>
              <w:rFonts w:ascii="Times" w:eastAsiaTheme="minorEastAsia" w:hAnsi="Times"/>
              <w:bCs/>
              <w:sz w:val="28"/>
              <w:szCs w:val="28"/>
              <w:lang w:val="en-US" w:eastAsia="en-US"/>
            </w:rPr>
            <w:t>next</w:t>
          </w:r>
          <w:r w:rsidRPr="00761640">
            <w:rPr>
              <w:rFonts w:ascii="Times" w:eastAsiaTheme="minorEastAsia" w:hAnsi="Times"/>
              <w:bCs/>
              <w:sz w:val="28"/>
              <w:szCs w:val="28"/>
              <w:lang w:eastAsia="en-US"/>
            </w:rPr>
            <w:t xml:space="preserve">=11) </w:t>
          </w:r>
        </w:p>
        <w:p w:rsidR="00B0070D" w:rsidRPr="006805B3" w:rsidRDefault="00B0070D" w:rsidP="00B0070D">
          <w:pPr>
            <w:pStyle w:val="a5"/>
            <w:spacing w:line="360" w:lineRule="auto"/>
            <w:jc w:val="both"/>
            <w:rPr>
              <w:rFonts w:ascii="Times" w:hAnsi="Times"/>
              <w:sz w:val="28"/>
              <w:szCs w:val="28"/>
            </w:rPr>
          </w:pPr>
          <w:r w:rsidRPr="006805B3">
            <w:rPr>
              <w:rFonts w:ascii="Times" w:hAnsi="Times"/>
              <w:sz w:val="28"/>
              <w:szCs w:val="28"/>
            </w:rPr>
            <w:t xml:space="preserve">Очерк экономики США/ </w:t>
          </w:r>
          <w:r w:rsidRPr="00761640">
            <w:rPr>
              <w:rFonts w:ascii="Times" w:eastAsiaTheme="minorEastAsia" w:hAnsi="Times"/>
              <w:b/>
              <w:bCs/>
              <w:color w:val="4E4E4E"/>
              <w:sz w:val="28"/>
              <w:szCs w:val="28"/>
              <w:lang w:eastAsia="en-US"/>
            </w:rPr>
            <w:t>Интернет-издание, 2003</w:t>
          </w:r>
          <w:r w:rsidRPr="006805B3">
            <w:rPr>
              <w:rFonts w:ascii="Times" w:hAnsi="Times"/>
              <w:sz w:val="28"/>
              <w:szCs w:val="28"/>
            </w:rPr>
            <w:t xml:space="preserve"> http://4uth.gov.ua/usa/russian/society/economy/ch4.htm</w:t>
          </w:r>
        </w:p>
        <w:p w:rsidR="00B0070D" w:rsidRPr="00761640" w:rsidRDefault="00B0070D" w:rsidP="00B0070D">
          <w:pPr>
            <w:spacing w:line="360" w:lineRule="auto"/>
            <w:jc w:val="both"/>
            <w:rPr>
              <w:rFonts w:ascii="Times" w:hAnsi="Times"/>
              <w:sz w:val="28"/>
              <w:szCs w:val="28"/>
            </w:rPr>
          </w:pPr>
          <w:r w:rsidRPr="00761640">
            <w:rPr>
              <w:rFonts w:ascii="Times" w:hAnsi="Times"/>
              <w:sz w:val="28"/>
              <w:szCs w:val="28"/>
            </w:rPr>
            <w:t>Пивоваров С.Э., Тарасевич Л.С., Майзель А.И. Международный менеджмент/ 2-е изд., испр. и доп. - СПб.: Питер, 2001. — 576 с.</w:t>
          </w:r>
          <w:r w:rsidRPr="006805B3">
            <w:rPr>
              <w:rFonts w:ascii="Times" w:hAnsi="Times"/>
              <w:sz w:val="28"/>
              <w:szCs w:val="28"/>
              <w:lang w:val="en-US"/>
            </w:rPr>
            <w:t> </w:t>
          </w:r>
        </w:p>
        <w:p w:rsidR="00B0070D" w:rsidRPr="006805B3" w:rsidRDefault="00B0070D" w:rsidP="00B0070D">
          <w:pPr>
            <w:autoSpaceDE w:val="0"/>
            <w:autoSpaceDN w:val="0"/>
            <w:adjustRightInd w:val="0"/>
            <w:spacing w:line="360" w:lineRule="auto"/>
            <w:rPr>
              <w:rFonts w:ascii="Times" w:hAnsi="Times" w:cs="Times New Roman"/>
              <w:sz w:val="28"/>
              <w:szCs w:val="28"/>
            </w:rPr>
          </w:pPr>
          <w:r w:rsidRPr="006805B3">
            <w:rPr>
              <w:rFonts w:ascii="Times" w:hAnsi="Times" w:cs="Times New Roman"/>
              <w:sz w:val="28"/>
              <w:szCs w:val="28"/>
            </w:rPr>
            <w:t>Теория статистики: Учебник/ Под ред. проф. Г.Л. Громыко. – 2-е изд., -М.: ИФРА-М, 2005</w:t>
          </w:r>
        </w:p>
        <w:p w:rsidR="00B0070D" w:rsidRPr="006805B3" w:rsidRDefault="00B0070D" w:rsidP="00B0070D">
          <w:pPr>
            <w:spacing w:line="360" w:lineRule="auto"/>
            <w:jc w:val="both"/>
            <w:rPr>
              <w:rFonts w:ascii="Times" w:hAnsi="Times"/>
              <w:color w:val="262626"/>
              <w:sz w:val="28"/>
              <w:szCs w:val="28"/>
            </w:rPr>
          </w:pPr>
          <w:r w:rsidRPr="006805B3">
            <w:rPr>
              <w:rFonts w:ascii="Times" w:hAnsi="Times"/>
              <w:color w:val="262626"/>
              <w:sz w:val="28"/>
              <w:szCs w:val="28"/>
            </w:rPr>
            <w:t>Шварц С. Алхимия секьюритизации лизинговых активов/ пер. Е.Н. Белоконь. М.: ООО «Юридическая фирма «Авякан, Туктаров и Партнеры», 2009 http://lawfirm.ru/article/index.php?id=471</w:t>
          </w:r>
        </w:p>
        <w:p w:rsidR="00B0070D" w:rsidRPr="006805B3" w:rsidRDefault="00B0070D" w:rsidP="00B0070D">
          <w:pPr>
            <w:pStyle w:val="a5"/>
            <w:spacing w:line="360" w:lineRule="auto"/>
            <w:rPr>
              <w:rFonts w:ascii="Times" w:hAnsi="Times"/>
              <w:sz w:val="28"/>
              <w:szCs w:val="28"/>
            </w:rPr>
          </w:pPr>
          <w:r w:rsidRPr="006805B3">
            <w:rPr>
              <w:rFonts w:ascii="Times" w:hAnsi="Times"/>
              <w:sz w:val="28"/>
              <w:szCs w:val="28"/>
            </w:rPr>
            <w:t>Энциклопедия Японии от А до Я. http://www.japantoday.ru/entsiklopediya-yaponii-ot-a-do-ya/malyy-biznes.html</w:t>
          </w:r>
        </w:p>
        <w:p w:rsidR="00B0070D" w:rsidRPr="006805B3" w:rsidRDefault="00B0070D" w:rsidP="00B0070D">
          <w:pPr>
            <w:spacing w:line="360" w:lineRule="auto"/>
            <w:jc w:val="both"/>
            <w:rPr>
              <w:rFonts w:ascii="Times" w:hAnsi="Times"/>
              <w:color w:val="262626"/>
              <w:sz w:val="28"/>
              <w:szCs w:val="28"/>
            </w:rPr>
          </w:pPr>
        </w:p>
        <w:p w:rsidR="00B0070D" w:rsidRPr="000157E8" w:rsidRDefault="00B0070D" w:rsidP="00B0070D">
          <w:pPr>
            <w:spacing w:line="360" w:lineRule="auto"/>
            <w:jc w:val="both"/>
            <w:rPr>
              <w:rFonts w:ascii="Times" w:hAnsi="Times"/>
              <w:sz w:val="28"/>
              <w:szCs w:val="28"/>
              <w:lang w:val="en-US"/>
            </w:rPr>
          </w:pPr>
          <w:r w:rsidRPr="006805B3">
            <w:rPr>
              <w:rFonts w:ascii="Times" w:hAnsi="Times"/>
              <w:bCs/>
              <w:sz w:val="28"/>
              <w:szCs w:val="28"/>
              <w:lang w:val="en-US"/>
            </w:rPr>
            <w:t>Bhasin</w:t>
          </w:r>
          <w:r w:rsidRPr="00B40576">
            <w:rPr>
              <w:rFonts w:ascii="Times" w:hAnsi="Times"/>
              <w:bCs/>
              <w:sz w:val="28"/>
              <w:szCs w:val="28"/>
              <w:lang w:val="en-US"/>
            </w:rPr>
            <w:t xml:space="preserve"> </w:t>
          </w:r>
          <w:r>
            <w:rPr>
              <w:rFonts w:ascii="Times" w:hAnsi="Times"/>
              <w:bCs/>
              <w:sz w:val="28"/>
              <w:szCs w:val="28"/>
              <w:lang w:val="en-US"/>
            </w:rPr>
            <w:t>K</w:t>
          </w:r>
          <w:r w:rsidRPr="006805B3">
            <w:rPr>
              <w:rFonts w:ascii="Times" w:hAnsi="Times"/>
              <w:bCs/>
              <w:sz w:val="28"/>
              <w:szCs w:val="28"/>
              <w:lang w:val="en-US"/>
            </w:rPr>
            <w:t xml:space="preserve">. Groth A., </w:t>
          </w:r>
          <w:r w:rsidRPr="006805B3">
            <w:rPr>
              <w:rFonts w:ascii="Times" w:hAnsi="Times"/>
              <w:sz w:val="28"/>
              <w:szCs w:val="28"/>
              <w:lang w:val="en-US"/>
            </w:rPr>
            <w:t>18 Amazing Facts Abo</w:t>
          </w:r>
          <w:r>
            <w:rPr>
              <w:rFonts w:ascii="Times" w:hAnsi="Times"/>
              <w:sz w:val="28"/>
              <w:szCs w:val="28"/>
              <w:lang w:val="en-US"/>
            </w:rPr>
            <w:t xml:space="preserve">ut Small Businesses In America </w:t>
          </w:r>
          <w:r w:rsidRPr="006805B3">
            <w:rPr>
              <w:rFonts w:ascii="Times" w:hAnsi="Times"/>
              <w:sz w:val="28"/>
              <w:szCs w:val="28"/>
              <w:lang w:val="en-US"/>
            </w:rPr>
            <w:t>Business Insider, 2011</w:t>
          </w:r>
          <w:r>
            <w:rPr>
              <w:rFonts w:ascii="Times" w:hAnsi="Times"/>
              <w:sz w:val="28"/>
              <w:szCs w:val="28"/>
              <w:lang w:val="en-US"/>
            </w:rPr>
            <w:t xml:space="preserve"> - </w:t>
          </w:r>
          <w:r w:rsidRPr="000157E8">
            <w:rPr>
              <w:rFonts w:ascii="Times" w:hAnsi="Times"/>
              <w:sz w:val="28"/>
              <w:szCs w:val="28"/>
              <w:lang w:val="en-US"/>
            </w:rPr>
            <w:t>http://www.businessinsider.com/facts-about-small-businesses-in-america-2011-8?op=1</w:t>
          </w:r>
        </w:p>
        <w:p w:rsidR="00B0070D" w:rsidRPr="006805B3" w:rsidRDefault="00B0070D" w:rsidP="00B0070D">
          <w:pPr>
            <w:pStyle w:val="a5"/>
            <w:spacing w:line="360" w:lineRule="auto"/>
            <w:rPr>
              <w:rFonts w:ascii="Times" w:hAnsi="Times"/>
              <w:sz w:val="28"/>
              <w:szCs w:val="28"/>
              <w:lang w:val="en-US"/>
            </w:rPr>
          </w:pPr>
          <w:r w:rsidRPr="006805B3">
            <w:rPr>
              <w:rFonts w:ascii="Times" w:hAnsi="Times" w:cs="Times"/>
              <w:sz w:val="28"/>
              <w:szCs w:val="28"/>
              <w:lang w:val="en-US"/>
            </w:rPr>
            <w:t xml:space="preserve">Audra Bianca. Reasons Why Small Businesses are Important, 2012 </w:t>
          </w:r>
          <w:r>
            <w:rPr>
              <w:rFonts w:ascii="Times" w:hAnsi="Times" w:cs="Times"/>
              <w:sz w:val="28"/>
              <w:szCs w:val="28"/>
              <w:lang w:val="en-US"/>
            </w:rPr>
            <w:t xml:space="preserve">- </w:t>
          </w:r>
          <w:r w:rsidRPr="000157E8">
            <w:rPr>
              <w:rFonts w:ascii="Times" w:hAnsi="Times" w:cs="Times"/>
              <w:sz w:val="28"/>
              <w:szCs w:val="28"/>
              <w:lang w:val="en-US"/>
            </w:rPr>
            <w:t xml:space="preserve">http://smallbusiness.chron.com/reasons-small-businesses-important-54131.html </w:t>
          </w:r>
        </w:p>
        <w:p w:rsidR="00B0070D" w:rsidRPr="006805B3" w:rsidRDefault="00B0070D" w:rsidP="00B0070D">
          <w:pPr>
            <w:spacing w:line="360" w:lineRule="auto"/>
            <w:jc w:val="both"/>
            <w:rPr>
              <w:rFonts w:ascii="Times" w:hAnsi="Times"/>
              <w:bCs/>
              <w:sz w:val="28"/>
              <w:szCs w:val="28"/>
              <w:lang w:val="en-US"/>
            </w:rPr>
          </w:pPr>
          <w:r w:rsidRPr="006805B3">
            <w:rPr>
              <w:rFonts w:ascii="Times" w:hAnsi="Times"/>
              <w:bCs/>
              <w:sz w:val="28"/>
              <w:szCs w:val="28"/>
              <w:lang w:val="en-US"/>
            </w:rPr>
            <w:t>Corporate and Individual Tax Data. Small Business Taxes &amp; Management</w:t>
          </w:r>
          <w:r w:rsidRPr="006805B3">
            <w:rPr>
              <w:rFonts w:ascii="Times" w:hAnsi="Times" w:cs="Times"/>
              <w:b/>
              <w:bCs/>
              <w:sz w:val="28"/>
              <w:szCs w:val="28"/>
              <w:lang w:val="en-US"/>
            </w:rPr>
            <w:t xml:space="preserve">, </w:t>
          </w:r>
          <w:r w:rsidRPr="006805B3">
            <w:rPr>
              <w:rFonts w:ascii="Times" w:hAnsi="Times"/>
              <w:bCs/>
              <w:sz w:val="28"/>
              <w:szCs w:val="28"/>
              <w:lang w:val="en-US"/>
            </w:rPr>
            <w:t>1998-2012, A/N Group, Inc.</w:t>
          </w:r>
        </w:p>
        <w:p w:rsidR="00B0070D" w:rsidRPr="006805B3" w:rsidRDefault="00B0070D" w:rsidP="00B0070D">
          <w:pPr>
            <w:autoSpaceDE w:val="0"/>
            <w:autoSpaceDN w:val="0"/>
            <w:adjustRightInd w:val="0"/>
            <w:spacing w:line="360" w:lineRule="auto"/>
            <w:rPr>
              <w:rFonts w:ascii="Times" w:hAnsi="Times" w:cs="Arial"/>
              <w:color w:val="1F1F1F"/>
              <w:sz w:val="28"/>
              <w:szCs w:val="28"/>
              <w:lang w:val="en-US"/>
            </w:rPr>
          </w:pPr>
          <w:r w:rsidRPr="006805B3">
            <w:rPr>
              <w:rFonts w:ascii="Times" w:hAnsi="Times" w:cs="Arial"/>
              <w:color w:val="1F1F1F"/>
              <w:sz w:val="28"/>
              <w:szCs w:val="28"/>
              <w:lang w:val="en-US"/>
            </w:rPr>
            <w:t xml:space="preserve">Corver M. (2008), </w:t>
          </w:r>
          <w:r w:rsidRPr="006805B3">
            <w:rPr>
              <w:rFonts w:ascii="Times" w:hAnsi="Times" w:cs="Arial"/>
              <w:iCs/>
              <w:color w:val="1F1F1F"/>
              <w:sz w:val="28"/>
              <w:szCs w:val="28"/>
              <w:lang w:val="en-US"/>
            </w:rPr>
            <w:t>Evolution of Japanese Venture Capital</w:t>
          </w:r>
          <w:r w:rsidRPr="006805B3">
            <w:rPr>
              <w:rFonts w:ascii="Times" w:hAnsi="Times" w:cs="Arial"/>
              <w:color w:val="1F1F1F"/>
              <w:sz w:val="28"/>
              <w:szCs w:val="28"/>
              <w:lang w:val="en-US"/>
            </w:rPr>
            <w:t xml:space="preserve">, Global Venture Capital inaugural lecture </w:t>
          </w:r>
          <w:r>
            <w:rPr>
              <w:rFonts w:ascii="Times" w:hAnsi="Times" w:cs="Arial"/>
              <w:color w:val="1F1F1F"/>
              <w:sz w:val="28"/>
              <w:szCs w:val="28"/>
              <w:lang w:val="en-US"/>
            </w:rPr>
            <w:t>http://iis</w:t>
          </w:r>
          <w:r w:rsidRPr="006805B3">
            <w:rPr>
              <w:rFonts w:ascii="Times" w:hAnsi="Times" w:cs="Arial"/>
              <w:color w:val="1F1F1F"/>
              <w:sz w:val="28"/>
              <w:szCs w:val="28"/>
              <w:lang w:val="en-US"/>
            </w:rPr>
            <w:t>db.stanford.edu/events/5317/Evolution_of_Japanese_Venture_Capital</w:t>
          </w:r>
        </w:p>
        <w:p w:rsidR="00B0070D" w:rsidRPr="006805B3" w:rsidRDefault="00B0070D" w:rsidP="00B0070D">
          <w:pPr>
            <w:spacing w:line="360" w:lineRule="auto"/>
            <w:jc w:val="both"/>
            <w:rPr>
              <w:rFonts w:ascii="Times" w:hAnsi="Times" w:cs="Helvetica"/>
              <w:sz w:val="28"/>
              <w:szCs w:val="28"/>
              <w:lang w:val="en-US"/>
            </w:rPr>
          </w:pPr>
          <w:r w:rsidRPr="006805B3">
            <w:rPr>
              <w:rFonts w:ascii="Times" w:hAnsi="Times" w:cs="Helvetica"/>
              <w:sz w:val="28"/>
              <w:szCs w:val="28"/>
              <w:lang w:val="en-US"/>
            </w:rPr>
            <w:t>Edmiston. Kelly. "The Role of Small and Large Businesses in Economic Development." Economic Review 1 (2010): 1-93. KansasCityFed.org. Web. 25 Oct. 2011</w:t>
          </w:r>
        </w:p>
        <w:p w:rsidR="00B0070D" w:rsidRPr="006805B3" w:rsidRDefault="00B0070D" w:rsidP="00B0070D">
          <w:pPr>
            <w:autoSpaceDE w:val="0"/>
            <w:autoSpaceDN w:val="0"/>
            <w:adjustRightInd w:val="0"/>
            <w:spacing w:line="360" w:lineRule="auto"/>
            <w:rPr>
              <w:rFonts w:ascii="Times" w:hAnsi="Times" w:cs="Georgia"/>
              <w:color w:val="262626"/>
              <w:sz w:val="28"/>
              <w:szCs w:val="28"/>
              <w:lang w:val="en-US"/>
            </w:rPr>
          </w:pPr>
          <w:r w:rsidRPr="006805B3">
            <w:rPr>
              <w:rFonts w:ascii="Times" w:hAnsi="Times"/>
              <w:sz w:val="28"/>
              <w:szCs w:val="28"/>
              <w:lang w:val="en-US"/>
            </w:rPr>
            <w:t xml:space="preserve">Cook John. </w:t>
          </w:r>
          <w:r w:rsidRPr="006805B3">
            <w:rPr>
              <w:rFonts w:ascii="Times" w:hAnsi="Times" w:cs="Georgia"/>
              <w:color w:val="262626"/>
              <w:sz w:val="28"/>
              <w:szCs w:val="28"/>
              <w:lang w:val="en-US"/>
            </w:rPr>
            <w:t>VC investments double in Washington state on strength of big deals for Zulily, Meteor, 2013</w:t>
          </w:r>
          <w:r>
            <w:rPr>
              <w:rFonts w:ascii="Times" w:hAnsi="Times" w:cs="Georgia"/>
              <w:color w:val="262626"/>
              <w:sz w:val="28"/>
              <w:szCs w:val="28"/>
              <w:lang w:val="en-US"/>
            </w:rPr>
            <w:t xml:space="preserve"> - </w:t>
          </w:r>
          <w:r w:rsidRPr="000157E8">
            <w:rPr>
              <w:rFonts w:ascii="Times" w:hAnsi="Times" w:cs="Georgia"/>
              <w:color w:val="262626"/>
              <w:sz w:val="28"/>
              <w:szCs w:val="28"/>
              <w:lang w:val="en-US"/>
            </w:rPr>
            <w:t>http://www.geekwire.com/2013/venture-capital-shows-strength-washington-state/</w:t>
          </w:r>
        </w:p>
        <w:p w:rsidR="00B0070D" w:rsidRPr="000157E8" w:rsidRDefault="00B0070D" w:rsidP="00B0070D">
          <w:pPr>
            <w:autoSpaceDE w:val="0"/>
            <w:autoSpaceDN w:val="0"/>
            <w:adjustRightInd w:val="0"/>
            <w:spacing w:line="360" w:lineRule="auto"/>
            <w:rPr>
              <w:rFonts w:ascii="Times" w:hAnsi="Times"/>
              <w:sz w:val="28"/>
              <w:szCs w:val="28"/>
              <w:lang w:val="en-US"/>
            </w:rPr>
          </w:pPr>
          <w:r w:rsidRPr="006805B3">
            <w:rPr>
              <w:rFonts w:ascii="Times" w:hAnsi="Times"/>
              <w:sz w:val="28"/>
              <w:szCs w:val="28"/>
              <w:lang w:val="en-US"/>
            </w:rPr>
            <w:t>Entrepreneurship in the EU and beyond. Analytical report. The Gallup Organization,2010</w:t>
          </w:r>
          <w:r>
            <w:rPr>
              <w:rFonts w:ascii="Times" w:hAnsi="Times"/>
              <w:sz w:val="28"/>
              <w:szCs w:val="28"/>
              <w:lang w:val="en-US"/>
            </w:rPr>
            <w:t xml:space="preserve"> </w:t>
          </w:r>
          <w:r w:rsidRPr="000157E8">
            <w:rPr>
              <w:rFonts w:ascii="Times" w:hAnsi="Times"/>
              <w:sz w:val="28"/>
              <w:szCs w:val="28"/>
              <w:lang w:val="en-US"/>
            </w:rPr>
            <w:t xml:space="preserve">- </w:t>
          </w:r>
          <w:r w:rsidRPr="000157E8">
            <w:rPr>
              <w:rFonts w:ascii="Times" w:hAnsi="Times" w:cs="Arial"/>
              <w:sz w:val="28"/>
              <w:szCs w:val="28"/>
              <w:lang w:val="en-US"/>
            </w:rPr>
            <w:t>ec.europa.</w:t>
          </w:r>
          <w:r w:rsidRPr="000157E8">
            <w:rPr>
              <w:rFonts w:ascii="Times" w:hAnsi="Times" w:cs="Arial"/>
              <w:bCs/>
              <w:sz w:val="28"/>
              <w:szCs w:val="28"/>
              <w:lang w:val="en-US"/>
            </w:rPr>
            <w:t>eu</w:t>
          </w:r>
          <w:r w:rsidRPr="000157E8">
            <w:rPr>
              <w:rFonts w:ascii="Times" w:hAnsi="Times" w:cs="Arial"/>
              <w:sz w:val="28"/>
              <w:szCs w:val="28"/>
              <w:lang w:val="en-US"/>
            </w:rPr>
            <w:t>/public_opinion/flash/fl_283_en.pdf</w:t>
          </w:r>
        </w:p>
        <w:p w:rsidR="00B0070D" w:rsidRPr="006805B3" w:rsidRDefault="00B0070D" w:rsidP="00B0070D">
          <w:pPr>
            <w:spacing w:line="360" w:lineRule="auto"/>
            <w:jc w:val="both"/>
            <w:rPr>
              <w:rFonts w:ascii="Times" w:hAnsi="Times"/>
              <w:iCs/>
              <w:sz w:val="28"/>
              <w:szCs w:val="28"/>
              <w:lang w:val="en-US"/>
            </w:rPr>
          </w:pPr>
          <w:r w:rsidRPr="006805B3">
            <w:rPr>
              <w:rFonts w:ascii="Times" w:hAnsi="Times"/>
              <w:iCs/>
              <w:sz w:val="28"/>
              <w:szCs w:val="28"/>
              <w:lang w:val="en-US"/>
            </w:rPr>
            <w:t xml:space="preserve">Federal Reserve System Flow of Funds Accounts of the United States (http://www.federalreserve.gov/releases/z1/Current/z1.pdf) </w:t>
          </w:r>
        </w:p>
        <w:p w:rsidR="00B0070D" w:rsidRPr="006805B3" w:rsidRDefault="00B0070D" w:rsidP="00B0070D">
          <w:pPr>
            <w:spacing w:line="360" w:lineRule="auto"/>
            <w:jc w:val="both"/>
            <w:rPr>
              <w:rFonts w:ascii="Times" w:hAnsi="Times"/>
              <w:sz w:val="28"/>
              <w:szCs w:val="28"/>
              <w:lang w:val="en-US"/>
            </w:rPr>
          </w:pPr>
          <w:r w:rsidRPr="006805B3">
            <w:rPr>
              <w:rFonts w:ascii="Times" w:hAnsi="Times"/>
              <w:sz w:val="28"/>
              <w:szCs w:val="28"/>
              <w:lang w:val="en-US"/>
            </w:rPr>
            <w:t>Dow Jones VentureSource</w:t>
          </w:r>
          <w:r>
            <w:rPr>
              <w:rFonts w:ascii="Times" w:hAnsi="Times"/>
              <w:sz w:val="28"/>
              <w:szCs w:val="28"/>
              <w:lang w:val="en-US"/>
            </w:rPr>
            <w:t xml:space="preserve"> - </w:t>
          </w:r>
          <w:r w:rsidRPr="006805B3">
            <w:rPr>
              <w:rFonts w:ascii="Times" w:hAnsi="Times"/>
              <w:sz w:val="28"/>
              <w:szCs w:val="28"/>
              <w:lang w:val="en-US"/>
            </w:rPr>
            <w:t xml:space="preserve"> https://www.venturesource.com </w:t>
          </w:r>
        </w:p>
        <w:p w:rsidR="00B0070D" w:rsidRPr="006805B3" w:rsidRDefault="00B0070D" w:rsidP="00B0070D">
          <w:pPr>
            <w:autoSpaceDE w:val="0"/>
            <w:autoSpaceDN w:val="0"/>
            <w:adjustRightInd w:val="0"/>
            <w:spacing w:line="360" w:lineRule="auto"/>
            <w:rPr>
              <w:rFonts w:ascii="Times" w:hAnsi="Times"/>
              <w:sz w:val="28"/>
              <w:szCs w:val="28"/>
              <w:lang w:val="en-US"/>
            </w:rPr>
          </w:pPr>
          <w:r w:rsidRPr="006805B3">
            <w:rPr>
              <w:rFonts w:ascii="Times" w:hAnsi="Times" w:cs="Times"/>
              <w:sz w:val="28"/>
              <w:szCs w:val="28"/>
              <w:lang w:val="en-US"/>
            </w:rPr>
            <w:t>Global Trends in Venture Capital: How Confident Are Investors? Deloitte, 2012 http://www.deloitte.com/assets/Dcom-UnitedStates/Local%20Assets/Documents/TMT_us_tmt/us_tmt_2012VCSurvey_071312.pdf</w:t>
          </w:r>
        </w:p>
        <w:p w:rsidR="00B0070D" w:rsidRPr="00761640" w:rsidRDefault="00B0070D" w:rsidP="00B0070D">
          <w:pPr>
            <w:spacing w:line="360" w:lineRule="auto"/>
            <w:jc w:val="both"/>
            <w:rPr>
              <w:rFonts w:ascii="Times" w:hAnsi="Times"/>
              <w:sz w:val="28"/>
              <w:szCs w:val="28"/>
              <w:lang w:val="en-US"/>
            </w:rPr>
          </w:pPr>
          <w:r w:rsidRPr="006805B3">
            <w:rPr>
              <w:rFonts w:ascii="Times" w:hAnsi="Times"/>
              <w:bCs/>
              <w:sz w:val="28"/>
              <w:szCs w:val="28"/>
              <w:lang w:val="en-US"/>
            </w:rPr>
            <w:t>Janszen Eric. The Next Ten Years – Part I: There will be blood, 2006</w:t>
          </w:r>
          <w:r w:rsidRPr="006805B3">
            <w:rPr>
              <w:rFonts w:ascii="Times" w:hAnsi="Times"/>
              <w:b/>
              <w:bCs/>
              <w:sz w:val="28"/>
              <w:szCs w:val="28"/>
              <w:lang w:val="en-US"/>
            </w:rPr>
            <w:t xml:space="preserve"> - </w:t>
          </w:r>
          <w:r w:rsidRPr="00761640">
            <w:rPr>
              <w:rFonts w:ascii="Times" w:hAnsi="Times"/>
              <w:sz w:val="28"/>
              <w:szCs w:val="28"/>
              <w:lang w:val="en-US"/>
            </w:rPr>
            <w:t>http://www.itulip.com/forums/showthread.php/19599-The-Next-Ten-Years-</w:t>
          </w:r>
          <w:r w:rsidRPr="006805B3">
            <w:rPr>
              <w:rFonts w:ascii="Times" w:hAnsi="Times"/>
              <w:sz w:val="28"/>
              <w:szCs w:val="28"/>
            </w:rPr>
            <w:t>В</w:t>
          </w:r>
          <w:r w:rsidRPr="00761640">
            <w:rPr>
              <w:rFonts w:ascii="Times" w:hAnsi="Times"/>
              <w:sz w:val="28"/>
              <w:szCs w:val="28"/>
              <w:lang w:val="en-US"/>
            </w:rPr>
            <w:t>–-Part-I-There-will-be-blood-Eric-Janszen</w:t>
          </w:r>
        </w:p>
        <w:p w:rsidR="00B0070D" w:rsidRPr="00761640" w:rsidRDefault="00B0070D" w:rsidP="00B0070D">
          <w:pPr>
            <w:spacing w:line="360" w:lineRule="auto"/>
            <w:jc w:val="both"/>
            <w:rPr>
              <w:rFonts w:ascii="Times" w:hAnsi="Times"/>
              <w:sz w:val="28"/>
              <w:szCs w:val="28"/>
              <w:lang w:val="en-US"/>
            </w:rPr>
          </w:pPr>
          <w:r w:rsidRPr="00761640">
            <w:rPr>
              <w:rFonts w:ascii="Times" w:hAnsi="Times"/>
              <w:sz w:val="28"/>
              <w:szCs w:val="28"/>
              <w:lang w:val="en-US"/>
            </w:rPr>
            <w:t xml:space="preserve">NIH Small Business Innovation Research and Small Business Technology Transfer Grants, Fiscal Years 2002-2011 (http://report.nih.gov/success_rates/index.aspx) </w:t>
          </w:r>
        </w:p>
        <w:p w:rsidR="00B0070D" w:rsidRPr="00761640" w:rsidRDefault="00B0070D" w:rsidP="00B0070D">
          <w:pPr>
            <w:spacing w:line="360" w:lineRule="auto"/>
            <w:jc w:val="both"/>
            <w:rPr>
              <w:rFonts w:ascii="Times" w:hAnsi="Times"/>
              <w:sz w:val="28"/>
              <w:szCs w:val="28"/>
              <w:lang w:val="en-US"/>
            </w:rPr>
          </w:pPr>
          <w:r w:rsidRPr="006805B3">
            <w:rPr>
              <w:rFonts w:ascii="Times" w:hAnsi="Times" w:cs="Helvetica"/>
              <w:sz w:val="28"/>
              <w:szCs w:val="28"/>
              <w:lang w:val="en-US"/>
            </w:rPr>
            <w:t>O'Connell Kate.</w:t>
          </w:r>
          <w:r w:rsidRPr="006805B3">
            <w:rPr>
              <w:rFonts w:ascii="Times" w:hAnsi="Times" w:cs="Georgia"/>
              <w:sz w:val="28"/>
              <w:szCs w:val="28"/>
              <w:lang w:val="en-US"/>
            </w:rPr>
            <w:t xml:space="preserve"> Increased credit union lending: Gillibrand says yes, banks say no, 2012</w:t>
          </w:r>
        </w:p>
        <w:p w:rsidR="00B0070D" w:rsidRPr="006805B3" w:rsidRDefault="00B0070D" w:rsidP="00B0070D">
          <w:pPr>
            <w:widowControl w:val="0"/>
            <w:autoSpaceDE w:val="0"/>
            <w:autoSpaceDN w:val="0"/>
            <w:adjustRightInd w:val="0"/>
            <w:spacing w:line="360" w:lineRule="auto"/>
            <w:rPr>
              <w:rFonts w:ascii="Times" w:hAnsi="Times" w:cs="Times"/>
              <w:color w:val="262626"/>
              <w:sz w:val="28"/>
              <w:szCs w:val="28"/>
              <w:lang w:val="en-US"/>
            </w:rPr>
          </w:pPr>
          <w:r w:rsidRPr="006805B3">
            <w:rPr>
              <w:rFonts w:ascii="Times" w:hAnsi="Times" w:cs="Times"/>
              <w:bCs/>
              <w:color w:val="262626"/>
              <w:sz w:val="28"/>
              <w:szCs w:val="28"/>
              <w:lang w:val="en-US"/>
            </w:rPr>
            <w:t>Rosenberg J. M.</w:t>
          </w:r>
          <w:r w:rsidRPr="006805B3">
            <w:rPr>
              <w:rFonts w:ascii="Times" w:hAnsi="Times" w:cs="Times"/>
              <w:color w:val="262626"/>
              <w:sz w:val="28"/>
              <w:szCs w:val="28"/>
              <w:lang w:val="en-US"/>
            </w:rPr>
            <w:t xml:space="preserve"> Five Issues Facing Small Businesses in 2013.Associated Press, 2012</w:t>
          </w:r>
          <w:r>
            <w:rPr>
              <w:rFonts w:ascii="Times" w:hAnsi="Times" w:cs="Times"/>
              <w:color w:val="262626"/>
              <w:sz w:val="28"/>
              <w:szCs w:val="28"/>
              <w:lang w:val="en-US"/>
            </w:rPr>
            <w:t xml:space="preserve"> - </w:t>
          </w:r>
          <w:r w:rsidRPr="00F62F4C">
            <w:rPr>
              <w:rFonts w:ascii="Times" w:hAnsi="Times" w:cs="Times"/>
              <w:color w:val="262626"/>
              <w:sz w:val="28"/>
              <w:szCs w:val="28"/>
              <w:lang w:val="en-US"/>
            </w:rPr>
            <w:t>http://www.nbcnews.com/business/5-issues-facing-small-businesses-2013-1C7660251</w:t>
          </w:r>
        </w:p>
        <w:p w:rsidR="00B0070D" w:rsidRPr="006805B3" w:rsidRDefault="00B0070D" w:rsidP="00B0070D">
          <w:pPr>
            <w:autoSpaceDE w:val="0"/>
            <w:autoSpaceDN w:val="0"/>
            <w:adjustRightInd w:val="0"/>
            <w:spacing w:line="360" w:lineRule="auto"/>
            <w:rPr>
              <w:rFonts w:ascii="Times" w:hAnsi="Times"/>
              <w:sz w:val="28"/>
              <w:szCs w:val="28"/>
              <w:lang w:val="en-US"/>
            </w:rPr>
          </w:pPr>
          <w:r w:rsidRPr="006805B3">
            <w:rPr>
              <w:rFonts w:ascii="Times" w:hAnsi="Times"/>
              <w:sz w:val="28"/>
              <w:szCs w:val="28"/>
              <w:lang w:val="en-US"/>
            </w:rPr>
            <w:t xml:space="preserve">Securitization Market Japan. Review of 2012, outlook for 2013. </w:t>
          </w:r>
          <w:r>
            <w:rPr>
              <w:rFonts w:ascii="Times" w:hAnsi="Times"/>
              <w:sz w:val="28"/>
              <w:szCs w:val="28"/>
              <w:lang w:val="en-US"/>
            </w:rPr>
            <w:t>Deutsche Bank Group</w:t>
          </w:r>
        </w:p>
        <w:p w:rsidR="00B0070D" w:rsidRPr="00761640" w:rsidRDefault="00B0070D" w:rsidP="00B0070D">
          <w:pPr>
            <w:autoSpaceDE w:val="0"/>
            <w:autoSpaceDN w:val="0"/>
            <w:adjustRightInd w:val="0"/>
            <w:spacing w:line="360" w:lineRule="auto"/>
            <w:rPr>
              <w:rFonts w:ascii="Times" w:hAnsi="Times"/>
              <w:sz w:val="28"/>
              <w:szCs w:val="28"/>
              <w:lang w:val="en-US"/>
            </w:rPr>
          </w:pPr>
          <w:r w:rsidRPr="00761640">
            <w:rPr>
              <w:rFonts w:ascii="Times" w:hAnsi="Times"/>
              <w:sz w:val="28"/>
              <w:szCs w:val="28"/>
              <w:lang w:val="en-US"/>
            </w:rPr>
            <w:t>Survey on Venture Capital Investment. Venture Entreprise Center, Japan, 2012</w:t>
          </w:r>
        </w:p>
        <w:p w:rsidR="00B0070D" w:rsidRPr="006805B3" w:rsidRDefault="00B0070D" w:rsidP="00B0070D">
          <w:pPr>
            <w:spacing w:line="360" w:lineRule="auto"/>
            <w:jc w:val="both"/>
            <w:rPr>
              <w:rFonts w:ascii="Times" w:hAnsi="Times"/>
              <w:bCs/>
              <w:sz w:val="28"/>
              <w:szCs w:val="28"/>
              <w:lang w:val="en-US"/>
            </w:rPr>
          </w:pPr>
          <w:r w:rsidRPr="006805B3">
            <w:rPr>
              <w:rFonts w:ascii="Times" w:hAnsi="Times"/>
              <w:sz w:val="28"/>
              <w:szCs w:val="28"/>
              <w:lang w:val="en-US"/>
            </w:rPr>
            <w:t>The U.S. Small Business Administration/ www.</w:t>
          </w:r>
          <w:r w:rsidRPr="006805B3">
            <w:rPr>
              <w:rFonts w:ascii="Times" w:hAnsi="Times"/>
              <w:bCs/>
              <w:sz w:val="28"/>
              <w:szCs w:val="28"/>
              <w:lang w:val="en-US"/>
            </w:rPr>
            <w:t>SBA</w:t>
          </w:r>
          <w:r w:rsidRPr="006805B3">
            <w:rPr>
              <w:rFonts w:ascii="Times" w:hAnsi="Times"/>
              <w:sz w:val="28"/>
              <w:szCs w:val="28"/>
              <w:lang w:val="en-US"/>
            </w:rPr>
            <w:t>.</w:t>
          </w:r>
          <w:r w:rsidRPr="006805B3">
            <w:rPr>
              <w:rFonts w:ascii="Times" w:hAnsi="Times"/>
              <w:bCs/>
              <w:sz w:val="28"/>
              <w:szCs w:val="28"/>
              <w:lang w:val="en-US"/>
            </w:rPr>
            <w:t xml:space="preserve">gov </w:t>
          </w:r>
        </w:p>
        <w:p w:rsidR="00B0070D" w:rsidRPr="006805B3" w:rsidRDefault="00B0070D" w:rsidP="00B0070D">
          <w:pPr>
            <w:autoSpaceDE w:val="0"/>
            <w:autoSpaceDN w:val="0"/>
            <w:adjustRightInd w:val="0"/>
            <w:spacing w:line="360" w:lineRule="auto"/>
            <w:rPr>
              <w:rFonts w:ascii="Times" w:hAnsi="Times" w:cs="Times"/>
              <w:bCs/>
              <w:color w:val="262626"/>
              <w:sz w:val="28"/>
              <w:szCs w:val="28"/>
              <w:lang w:val="en-US"/>
            </w:rPr>
          </w:pPr>
          <w:r w:rsidRPr="006805B3">
            <w:rPr>
              <w:rFonts w:ascii="Times" w:hAnsi="Times" w:cs="Times"/>
              <w:bCs/>
              <w:color w:val="262626"/>
              <w:sz w:val="28"/>
              <w:szCs w:val="28"/>
              <w:lang w:val="en-US"/>
            </w:rPr>
            <w:t>Tohoku loses 10% of small businesses. The Japan Times, 2013</w:t>
          </w:r>
          <w:r>
            <w:rPr>
              <w:rFonts w:ascii="Times" w:hAnsi="Times" w:cs="Times"/>
              <w:bCs/>
              <w:color w:val="262626"/>
              <w:sz w:val="28"/>
              <w:szCs w:val="28"/>
              <w:lang w:val="en-US"/>
            </w:rPr>
            <w:t xml:space="preserve"> - </w:t>
          </w:r>
          <w:r w:rsidRPr="000157E8">
            <w:rPr>
              <w:rFonts w:ascii="Times" w:hAnsi="Times" w:cs="Times"/>
              <w:bCs/>
              <w:color w:val="262626"/>
              <w:sz w:val="28"/>
              <w:szCs w:val="28"/>
              <w:lang w:val="en-US"/>
            </w:rPr>
            <w:t>http://www.japantimes.co.jp/news/2013/04/27/business/tohoku-loses-10-of-small-businesses/#.UZPzG5XWmqR</w:t>
          </w:r>
        </w:p>
        <w:p w:rsidR="00B0070D" w:rsidRPr="006805B3" w:rsidRDefault="00B0070D" w:rsidP="00B0070D">
          <w:pPr>
            <w:pStyle w:val="a5"/>
            <w:spacing w:line="360" w:lineRule="auto"/>
            <w:rPr>
              <w:rFonts w:ascii="Times" w:hAnsi="Times"/>
              <w:sz w:val="28"/>
              <w:szCs w:val="28"/>
              <w:lang w:val="en-US"/>
            </w:rPr>
          </w:pPr>
          <w:r w:rsidRPr="006805B3">
            <w:rPr>
              <w:rFonts w:ascii="Times" w:hAnsi="Times"/>
              <w:sz w:val="28"/>
              <w:szCs w:val="28"/>
              <w:lang w:val="en-US"/>
            </w:rPr>
            <w:t xml:space="preserve">White Paper on Small and Medium Enterprises in Japan. Japan Small Business Research Institute, 2012 </w:t>
          </w:r>
          <w:r>
            <w:rPr>
              <w:rFonts w:ascii="Times" w:hAnsi="Times"/>
              <w:sz w:val="28"/>
              <w:szCs w:val="28"/>
              <w:lang w:val="en-US"/>
            </w:rPr>
            <w:t xml:space="preserve">- </w:t>
          </w:r>
          <w:r w:rsidRPr="00F62F4C">
            <w:rPr>
              <w:rFonts w:ascii="Times" w:hAnsi="Times" w:cs="Arial"/>
              <w:sz w:val="28"/>
              <w:szCs w:val="28"/>
              <w:lang w:val="en-US"/>
            </w:rPr>
            <w:t>www.chusho.meti.go.jp/pamflet/hakusyo/H24/.../2012hakusho_eng.pdf</w:t>
          </w:r>
          <w:r w:rsidRPr="00F62F4C">
            <w:rPr>
              <w:sz w:val="28"/>
              <w:szCs w:val="28"/>
              <w:lang w:val="en-US"/>
            </w:rPr>
            <w:t>‎</w:t>
          </w:r>
        </w:p>
        <w:p w:rsidR="00B0070D" w:rsidRPr="000E7329" w:rsidRDefault="008A4F89" w:rsidP="00B0070D">
          <w:pPr>
            <w:pStyle w:val="1"/>
            <w:spacing w:line="360" w:lineRule="auto"/>
            <w:rPr>
              <w:sz w:val="28"/>
              <w:szCs w:val="28"/>
            </w:rPr>
          </w:pPr>
        </w:p>
      </w:sdtContent>
    </w:sdt>
    <w:p w:rsidR="005347EE" w:rsidRPr="00523CCD" w:rsidRDefault="00B0070D" w:rsidP="003E457C">
      <w:pPr>
        <w:autoSpaceDE w:val="0"/>
        <w:autoSpaceDN w:val="0"/>
        <w:adjustRightInd w:val="0"/>
        <w:spacing w:line="360" w:lineRule="auto"/>
        <w:rPr>
          <w:sz w:val="28"/>
          <w:szCs w:val="28"/>
          <w:lang w:val="en-US"/>
        </w:rPr>
      </w:pPr>
      <w:r w:rsidRPr="00613FA4">
        <w:rPr>
          <w:rFonts w:ascii="Times" w:hAnsi="Times" w:cs="Times"/>
          <w:sz w:val="20"/>
          <w:szCs w:val="20"/>
          <w:lang w:val="en-US"/>
        </w:rPr>
        <w:t xml:space="preserve"> </w:t>
      </w:r>
    </w:p>
    <w:sectPr w:rsidR="005347EE" w:rsidRPr="00523CCD" w:rsidSect="006866FE">
      <w:headerReference w:type="even" r:id="rId34"/>
      <w:headerReference w:type="default" r:id="rId35"/>
      <w:pgSz w:w="12240" w:h="15840"/>
      <w:pgMar w:top="1134" w:right="1418" w:bottom="1134" w:left="1418"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082" w:rsidRDefault="003F6082" w:rsidP="00A16904">
      <w:r>
        <w:separator/>
      </w:r>
    </w:p>
  </w:endnote>
  <w:endnote w:type="continuationSeparator" w:id="0">
    <w:p w:rsidR="003F6082" w:rsidRDefault="003F6082" w:rsidP="00A169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20002A87" w:usb1="80000000" w:usb2="00000008"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Lucida Grande CY">
    <w:charset w:val="59"/>
    <w:family w:val="auto"/>
    <w:pitch w:val="variable"/>
    <w:sig w:usb0="E1000AEF" w:usb1="5000A1FF" w:usb2="00000000" w:usb3="00000000" w:csb0="000001BF" w:csb1="00000000"/>
  </w:font>
  <w:font w:name="Helvetica">
    <w:panose1 w:val="020B0604020202020204"/>
    <w:charset w:val="CC"/>
    <w:family w:val="swiss"/>
    <w:pitch w:val="variable"/>
    <w:sig w:usb0="20002A87" w:usb1="80000000" w:usb2="00000008" w:usb3="00000000" w:csb0="000001FF" w:csb1="00000000"/>
  </w:font>
  <w:font w:name="Geneva">
    <w:charset w:val="00"/>
    <w:family w:val="auto"/>
    <w:pitch w:val="variable"/>
    <w:sig w:usb0="00000007" w:usb1="00000000" w:usb2="00000000" w:usb3="00000000" w:csb0="00000093" w:csb1="00000000"/>
  </w:font>
  <w:font w:name="Arial">
    <w:panose1 w:val="020B0604020202020204"/>
    <w:charset w:val="CC"/>
    <w:family w:val="swiss"/>
    <w:pitch w:val="variable"/>
    <w:sig w:usb0="20002A87" w:usb1="80000000" w:usb2="00000008" w:usb3="00000000" w:csb0="000001FF" w:csb1="00000000"/>
  </w:font>
  <w:font w:name="Helvetica Neue">
    <w:charset w:val="00"/>
    <w:family w:val="auto"/>
    <w:pitch w:val="variable"/>
    <w:sig w:usb0="80000067"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082" w:rsidRDefault="003F6082" w:rsidP="00A16904">
      <w:r>
        <w:separator/>
      </w:r>
    </w:p>
  </w:footnote>
  <w:footnote w:type="continuationSeparator" w:id="0">
    <w:p w:rsidR="003F6082" w:rsidRDefault="003F6082" w:rsidP="00A16904">
      <w:r>
        <w:continuationSeparator/>
      </w:r>
    </w:p>
  </w:footnote>
  <w:footnote w:id="1">
    <w:p w:rsidR="00AC565D" w:rsidRDefault="00AC565D" w:rsidP="00AC565D">
      <w:pPr>
        <w:pStyle w:val="a5"/>
        <w:rPr>
          <w:lang w:val="en-US"/>
        </w:rPr>
      </w:pPr>
      <w:r>
        <w:rPr>
          <w:rStyle w:val="a7"/>
        </w:rPr>
        <w:footnoteRef/>
      </w:r>
      <w:r>
        <w:t xml:space="preserve"> </w:t>
      </w:r>
      <w:r>
        <w:rPr>
          <w:lang w:val="en-US"/>
        </w:rPr>
        <w:t xml:space="preserve">White Paper on Small and Medium Enterprises in Japan. Japan Small Business Research Institute, 2012 </w:t>
      </w:r>
    </w:p>
    <w:p w:rsidR="00AC565D" w:rsidRDefault="00AC565D" w:rsidP="00AC565D">
      <w:pPr>
        <w:pStyle w:val="a5"/>
        <w:rPr>
          <w:lang w:val="en-US"/>
        </w:rPr>
      </w:pPr>
      <w:r w:rsidRPr="002D1DCA">
        <w:rPr>
          <w:bCs/>
          <w:lang w:val="en-US"/>
        </w:rPr>
        <w:t>A. Groth</w:t>
      </w:r>
      <w:r>
        <w:rPr>
          <w:bCs/>
          <w:lang w:val="en-US"/>
        </w:rPr>
        <w:t xml:space="preserve"> ,</w:t>
      </w:r>
      <w:r w:rsidRPr="002D1DCA">
        <w:rPr>
          <w:bCs/>
          <w:lang w:val="en-US"/>
        </w:rPr>
        <w:t xml:space="preserve"> </w:t>
      </w:r>
      <w:r>
        <w:rPr>
          <w:bCs/>
          <w:lang w:val="en-US"/>
        </w:rPr>
        <w:t>K.</w:t>
      </w:r>
      <w:r w:rsidRPr="002D1DCA">
        <w:rPr>
          <w:bCs/>
          <w:lang w:val="en-US"/>
        </w:rPr>
        <w:t xml:space="preserve"> Bhasin</w:t>
      </w:r>
      <w:r>
        <w:rPr>
          <w:bCs/>
          <w:lang w:val="en-US"/>
        </w:rPr>
        <w:t xml:space="preserve">. </w:t>
      </w:r>
      <w:r w:rsidRPr="002D1DCA">
        <w:rPr>
          <w:lang w:val="en-US"/>
        </w:rPr>
        <w:t>18 Amazing Facts About Small Businesses In America</w:t>
      </w:r>
      <w:r>
        <w:rPr>
          <w:lang w:val="en-US"/>
        </w:rPr>
        <w:t>. Business Insider, 2011</w:t>
      </w:r>
    </w:p>
    <w:p w:rsidR="00AC565D" w:rsidRPr="000525D4" w:rsidRDefault="00AC565D" w:rsidP="00AC565D">
      <w:pPr>
        <w:pStyle w:val="a5"/>
        <w:rPr>
          <w:lang w:val="en-US"/>
        </w:rPr>
      </w:pPr>
    </w:p>
  </w:footnote>
  <w:footnote w:id="2">
    <w:p w:rsidR="00523CCD" w:rsidRPr="0039756B" w:rsidRDefault="00523CCD">
      <w:pPr>
        <w:pStyle w:val="a5"/>
        <w:rPr>
          <w:lang w:val="en-US"/>
        </w:rPr>
      </w:pPr>
      <w:r>
        <w:rPr>
          <w:rStyle w:val="a7"/>
        </w:rPr>
        <w:footnoteRef/>
      </w:r>
      <w:r>
        <w:t xml:space="preserve"> </w:t>
      </w:r>
      <w:r>
        <w:rPr>
          <w:rFonts w:ascii="Times" w:hAnsi="Times" w:cs="Times"/>
          <w:lang w:val="en-US"/>
        </w:rPr>
        <w:t xml:space="preserve">Audra Bianca. </w:t>
      </w:r>
      <w:r w:rsidRPr="0039756B">
        <w:rPr>
          <w:rFonts w:ascii="Times" w:hAnsi="Times" w:cs="Times"/>
          <w:lang w:val="en-US"/>
        </w:rPr>
        <w:t>Reasons Why Small Businesses are Important</w:t>
      </w:r>
      <w:r>
        <w:rPr>
          <w:rFonts w:ascii="Times" w:hAnsi="Times" w:cs="Times"/>
          <w:lang w:val="en-US"/>
        </w:rPr>
        <w:t xml:space="preserve">, 2012 </w:t>
      </w:r>
      <w:r w:rsidRPr="0039756B">
        <w:t>http://smallbusiness.chron.com/reasons-small-businesses-important-54131.html</w:t>
      </w:r>
    </w:p>
  </w:footnote>
  <w:footnote w:id="3">
    <w:p w:rsidR="00523CCD" w:rsidRPr="00393B70" w:rsidRDefault="00523CCD">
      <w:pPr>
        <w:pStyle w:val="a5"/>
        <w:rPr>
          <w:rFonts w:ascii="Times" w:hAnsi="Times"/>
          <w:lang w:val="en-US"/>
        </w:rPr>
      </w:pPr>
      <w:r w:rsidRPr="00393B70">
        <w:rPr>
          <w:rStyle w:val="a7"/>
          <w:rFonts w:ascii="Times" w:hAnsi="Times"/>
        </w:rPr>
        <w:footnoteRef/>
      </w:r>
      <w:r w:rsidRPr="00393B70">
        <w:rPr>
          <w:rFonts w:ascii="Times" w:hAnsi="Times"/>
        </w:rPr>
        <w:t xml:space="preserve"> </w:t>
      </w:r>
      <w:r w:rsidRPr="00393B70">
        <w:rPr>
          <w:rFonts w:ascii="Times" w:hAnsi="Times" w:cs="Helvetica"/>
          <w:lang w:val="en-US"/>
        </w:rPr>
        <w:t>Edmiston, Kelly. "The Role of Small and Large Businesses in Economic Development." Economic Review 1 (2010): 1-93. KansasCityFed.org. Web. 25 Oct. 2011</w:t>
      </w:r>
    </w:p>
  </w:footnote>
  <w:footnote w:id="4">
    <w:p w:rsidR="00523CCD" w:rsidRPr="00BC2DC4" w:rsidRDefault="00523CCD">
      <w:pPr>
        <w:pStyle w:val="a5"/>
        <w:rPr>
          <w:lang w:val="en-US"/>
        </w:rPr>
      </w:pPr>
      <w:r>
        <w:rPr>
          <w:rStyle w:val="a7"/>
        </w:rPr>
        <w:footnoteRef/>
      </w:r>
      <w:r>
        <w:t xml:space="preserve"> </w:t>
      </w:r>
      <w:r>
        <w:rPr>
          <w:lang w:val="en-US"/>
        </w:rPr>
        <w:t>U.S. Small Business Administration</w:t>
      </w:r>
    </w:p>
  </w:footnote>
  <w:footnote w:id="5">
    <w:p w:rsidR="00523CCD" w:rsidRDefault="00523CCD">
      <w:pPr>
        <w:pStyle w:val="a5"/>
        <w:rPr>
          <w:lang w:val="en-US"/>
        </w:rPr>
      </w:pPr>
      <w:r>
        <w:rPr>
          <w:rStyle w:val="a7"/>
        </w:rPr>
        <w:footnoteRef/>
      </w:r>
      <w:r>
        <w:t xml:space="preserve"> </w:t>
      </w:r>
      <w:r>
        <w:rPr>
          <w:lang w:val="en-US"/>
        </w:rPr>
        <w:t>U.S. Small Business Administration</w:t>
      </w:r>
    </w:p>
    <w:p w:rsidR="00523CCD" w:rsidRPr="002D1DCA" w:rsidRDefault="00523CCD">
      <w:pPr>
        <w:pStyle w:val="a5"/>
        <w:rPr>
          <w:lang w:val="en-US"/>
        </w:rPr>
      </w:pPr>
      <w:r>
        <w:rPr>
          <w:lang w:val="en-US"/>
        </w:rPr>
        <w:t xml:space="preserve"> </w:t>
      </w:r>
    </w:p>
  </w:footnote>
  <w:footnote w:id="6">
    <w:p w:rsidR="00523CCD" w:rsidRPr="002D1DCA" w:rsidRDefault="00523CCD" w:rsidP="002D1DCA">
      <w:pPr>
        <w:widowControl w:val="0"/>
        <w:autoSpaceDE w:val="0"/>
        <w:autoSpaceDN w:val="0"/>
        <w:adjustRightInd w:val="0"/>
        <w:rPr>
          <w:rFonts w:ascii="Times New Roman" w:hAnsi="Times New Roman" w:cs="Times New Roman"/>
          <w:sz w:val="20"/>
          <w:szCs w:val="20"/>
          <w:lang w:val="en-US"/>
        </w:rPr>
      </w:pPr>
      <w:r w:rsidRPr="002D1DCA">
        <w:rPr>
          <w:rStyle w:val="a7"/>
        </w:rPr>
        <w:footnoteRef/>
      </w:r>
      <w:r w:rsidRPr="002D1DCA">
        <w:t xml:space="preserve"> </w:t>
      </w:r>
      <w:r w:rsidRPr="002D1DCA">
        <w:rPr>
          <w:rFonts w:ascii="Times New Roman" w:hAnsi="Times New Roman" w:cs="Times New Roman"/>
          <w:bCs/>
          <w:sz w:val="20"/>
          <w:szCs w:val="20"/>
          <w:lang w:val="en-US"/>
        </w:rPr>
        <w:t>A. Groth</w:t>
      </w:r>
      <w:r>
        <w:rPr>
          <w:bCs/>
          <w:lang w:val="en-US"/>
        </w:rPr>
        <w:t xml:space="preserve"> ,</w:t>
      </w:r>
      <w:r w:rsidRPr="002D1DCA">
        <w:rPr>
          <w:rFonts w:ascii="Times New Roman" w:hAnsi="Times New Roman" w:cs="Times New Roman"/>
          <w:bCs/>
          <w:sz w:val="20"/>
          <w:szCs w:val="20"/>
          <w:lang w:val="en-US"/>
        </w:rPr>
        <w:t xml:space="preserve"> </w:t>
      </w:r>
      <w:r>
        <w:rPr>
          <w:bCs/>
          <w:lang w:val="en-US"/>
        </w:rPr>
        <w:t>K.</w:t>
      </w:r>
      <w:r w:rsidRPr="002D1DCA">
        <w:rPr>
          <w:rFonts w:ascii="Times New Roman" w:hAnsi="Times New Roman" w:cs="Times New Roman"/>
          <w:bCs/>
          <w:sz w:val="20"/>
          <w:szCs w:val="20"/>
          <w:lang w:val="en-US"/>
        </w:rPr>
        <w:t xml:space="preserve"> Bhasin</w:t>
      </w:r>
      <w:r>
        <w:rPr>
          <w:bCs/>
          <w:lang w:val="en-US"/>
        </w:rPr>
        <w:t xml:space="preserve">. </w:t>
      </w:r>
      <w:r w:rsidRPr="002D1DCA">
        <w:rPr>
          <w:rFonts w:ascii="Times New Roman" w:hAnsi="Times New Roman" w:cs="Times New Roman"/>
          <w:sz w:val="20"/>
          <w:szCs w:val="20"/>
          <w:lang w:val="en-US"/>
        </w:rPr>
        <w:t>18 Amazing Facts About Small Businesses In America</w:t>
      </w:r>
      <w:r>
        <w:rPr>
          <w:rFonts w:ascii="Times New Roman" w:hAnsi="Times New Roman" w:cs="Times New Roman"/>
          <w:sz w:val="20"/>
          <w:szCs w:val="20"/>
          <w:lang w:val="en-US"/>
        </w:rPr>
        <w:t>. Business Insider, 2011</w:t>
      </w:r>
    </w:p>
    <w:p w:rsidR="00523CCD" w:rsidRPr="002D1DCA" w:rsidRDefault="00523CCD" w:rsidP="002D1DCA">
      <w:pPr>
        <w:widowControl w:val="0"/>
        <w:autoSpaceDE w:val="0"/>
        <w:autoSpaceDN w:val="0"/>
        <w:adjustRightInd w:val="0"/>
        <w:rPr>
          <w:rFonts w:ascii="Times New Roman" w:hAnsi="Times New Roman" w:cs="Times New Roman"/>
          <w:sz w:val="20"/>
          <w:szCs w:val="20"/>
          <w:lang w:val="en-US"/>
        </w:rPr>
      </w:pPr>
    </w:p>
    <w:p w:rsidR="00523CCD" w:rsidRPr="002D1DCA" w:rsidRDefault="00523CCD" w:rsidP="002D1DCA">
      <w:pPr>
        <w:pStyle w:val="a5"/>
        <w:rPr>
          <w:lang w:val="en-US"/>
        </w:rPr>
      </w:pPr>
    </w:p>
  </w:footnote>
  <w:footnote w:id="7">
    <w:p w:rsidR="00523CCD" w:rsidRDefault="00523CCD" w:rsidP="008D1101">
      <w:pPr>
        <w:pStyle w:val="a5"/>
        <w:rPr>
          <w:lang w:val="en-US"/>
        </w:rPr>
      </w:pPr>
      <w:r>
        <w:rPr>
          <w:rStyle w:val="a7"/>
        </w:rPr>
        <w:footnoteRef/>
      </w:r>
      <w:r>
        <w:t xml:space="preserve"> </w:t>
      </w:r>
      <w:r>
        <w:rPr>
          <w:lang w:val="en-US"/>
        </w:rPr>
        <w:t>U.S. Small Business Administration</w:t>
      </w:r>
    </w:p>
    <w:p w:rsidR="00523CCD" w:rsidRPr="008D1101" w:rsidRDefault="00523CCD">
      <w:pPr>
        <w:pStyle w:val="a5"/>
        <w:rPr>
          <w:lang w:val="en-US"/>
        </w:rPr>
      </w:pPr>
    </w:p>
  </w:footnote>
  <w:footnote w:id="8">
    <w:p w:rsidR="00523CCD" w:rsidRPr="004B068F" w:rsidRDefault="00523CCD">
      <w:pPr>
        <w:pStyle w:val="a5"/>
        <w:rPr>
          <w:lang w:val="en-US"/>
        </w:rPr>
      </w:pPr>
      <w:r>
        <w:rPr>
          <w:rStyle w:val="a7"/>
        </w:rPr>
        <w:footnoteRef/>
      </w:r>
      <w:r>
        <w:t xml:space="preserve"> </w:t>
      </w:r>
      <w:r w:rsidRPr="004B068F">
        <w:rPr>
          <w:color w:val="252525"/>
          <w:lang w:val="en-US"/>
        </w:rPr>
        <w:t>А.В. Калинин Анализ развития и состояние малого и среднего бизнеса в мире // Экономика, предпринимательство и право. — 2011. — № 4 (4). — c. 3-12.</w:t>
      </w:r>
    </w:p>
  </w:footnote>
  <w:footnote w:id="9">
    <w:p w:rsidR="00523CCD" w:rsidRDefault="00523CCD" w:rsidP="008262C0">
      <w:pPr>
        <w:pStyle w:val="a5"/>
        <w:rPr>
          <w:lang w:val="en-US"/>
        </w:rPr>
      </w:pPr>
      <w:r>
        <w:rPr>
          <w:rStyle w:val="a7"/>
        </w:rPr>
        <w:footnoteRef/>
      </w:r>
      <w:r>
        <w:t xml:space="preserve"> </w:t>
      </w:r>
      <w:r>
        <w:rPr>
          <w:lang w:val="en-US"/>
        </w:rPr>
        <w:t>U.S. Small Business Administration</w:t>
      </w:r>
    </w:p>
    <w:p w:rsidR="00523CCD" w:rsidRPr="008262C0" w:rsidRDefault="00523CCD">
      <w:pPr>
        <w:pStyle w:val="a5"/>
        <w:rPr>
          <w:lang w:val="en-US"/>
        </w:rPr>
      </w:pPr>
    </w:p>
  </w:footnote>
  <w:footnote w:id="10">
    <w:p w:rsidR="00523CCD" w:rsidRDefault="00523CCD">
      <w:pPr>
        <w:pStyle w:val="a5"/>
      </w:pPr>
      <w:r>
        <w:rPr>
          <w:rStyle w:val="a7"/>
        </w:rPr>
        <w:footnoteRef/>
      </w:r>
      <w:r>
        <w:t xml:space="preserve"> </w:t>
      </w:r>
      <w:r>
        <w:rPr>
          <w:lang w:val="en-US"/>
        </w:rPr>
        <w:t>U.S. Small Business Administration</w:t>
      </w:r>
    </w:p>
  </w:footnote>
  <w:footnote w:id="11">
    <w:p w:rsidR="00523CCD" w:rsidRPr="00D57014" w:rsidRDefault="00523CCD">
      <w:pPr>
        <w:pStyle w:val="a5"/>
        <w:rPr>
          <w:lang w:val="en-US"/>
        </w:rPr>
      </w:pPr>
      <w:r>
        <w:rPr>
          <w:rStyle w:val="a7"/>
        </w:rPr>
        <w:footnoteRef/>
      </w:r>
      <w:r>
        <w:t xml:space="preserve"> </w:t>
      </w:r>
      <w:r w:rsidRPr="00D57014">
        <w:rPr>
          <w:bCs/>
          <w:color w:val="343434"/>
          <w:lang w:val="en-US"/>
        </w:rPr>
        <w:t>И.В. Шульгина Финансирование малых инновационных предприятий</w:t>
      </w:r>
      <w:r w:rsidRPr="00D57014">
        <w:rPr>
          <w:color w:val="343434"/>
          <w:lang w:val="en-US"/>
        </w:rPr>
        <w:t xml:space="preserve"> (</w:t>
      </w:r>
      <w:r w:rsidRPr="00D57014">
        <w:rPr>
          <w:bCs/>
          <w:color w:val="343434"/>
          <w:lang w:val="en-US"/>
        </w:rPr>
        <w:t>Опыт США</w:t>
      </w:r>
      <w:r w:rsidRPr="00D57014">
        <w:rPr>
          <w:color w:val="343434"/>
          <w:lang w:val="en-US"/>
        </w:rPr>
        <w:t>)// Науковедение. 2003. №2. 102.</w:t>
      </w:r>
    </w:p>
  </w:footnote>
  <w:footnote w:id="12">
    <w:p w:rsidR="00523CCD" w:rsidRPr="00A21071" w:rsidRDefault="00523CCD" w:rsidP="00C21444">
      <w:pPr>
        <w:jc w:val="both"/>
        <w:rPr>
          <w:rFonts w:ascii="Times New Roman" w:hAnsi="Times New Roman"/>
          <w:sz w:val="28"/>
          <w:szCs w:val="28"/>
        </w:rPr>
      </w:pPr>
      <w:r>
        <w:rPr>
          <w:rStyle w:val="a7"/>
        </w:rPr>
        <w:footnoteRef/>
      </w:r>
      <w:r>
        <w:t xml:space="preserve"> </w:t>
      </w:r>
      <w:r w:rsidRPr="00C21444">
        <w:rPr>
          <w:rFonts w:ascii="Times New Roman" w:hAnsi="Times New Roman"/>
          <w:sz w:val="20"/>
          <w:szCs w:val="20"/>
        </w:rPr>
        <w:t>NIH Small Business Innovation Research and Small Business Technology Transfer Grants, Fiscal Years 2002-2011 (http://report.nih.gov/success_rates/index.aspx)</w:t>
      </w:r>
      <w:r w:rsidRPr="00A21071">
        <w:rPr>
          <w:rFonts w:ascii="Times New Roman" w:hAnsi="Times New Roman"/>
          <w:sz w:val="28"/>
          <w:szCs w:val="28"/>
        </w:rPr>
        <w:t xml:space="preserve"> </w:t>
      </w:r>
    </w:p>
    <w:p w:rsidR="00523CCD" w:rsidRPr="00C21444" w:rsidRDefault="00523CCD">
      <w:pPr>
        <w:pStyle w:val="a5"/>
        <w:rPr>
          <w:lang w:val="en-US"/>
        </w:rPr>
      </w:pPr>
    </w:p>
  </w:footnote>
  <w:footnote w:id="13">
    <w:p w:rsidR="00523CCD" w:rsidRPr="00B22DC7" w:rsidRDefault="00523CCD" w:rsidP="00B22DC7">
      <w:pPr>
        <w:jc w:val="both"/>
        <w:rPr>
          <w:rFonts w:ascii="Times New Roman" w:hAnsi="Times New Roman"/>
          <w:sz w:val="20"/>
          <w:szCs w:val="20"/>
        </w:rPr>
      </w:pPr>
      <w:r>
        <w:rPr>
          <w:rStyle w:val="a7"/>
        </w:rPr>
        <w:footnoteRef/>
      </w:r>
      <w:r w:rsidRPr="00B22DC7">
        <w:rPr>
          <w:sz w:val="20"/>
          <w:szCs w:val="20"/>
        </w:rPr>
        <w:t xml:space="preserve"> </w:t>
      </w:r>
      <w:r w:rsidRPr="00B22DC7">
        <w:rPr>
          <w:rFonts w:ascii="Times New Roman" w:hAnsi="Times New Roman"/>
          <w:sz w:val="20"/>
          <w:szCs w:val="20"/>
        </w:rPr>
        <w:t xml:space="preserve">NIH Small Business Innovation Research and Small Business Technology Transfer Grants, Fiscal Years 2002-2011 (http://report.nih.gov/success_rates/index.aspx) </w:t>
      </w:r>
    </w:p>
    <w:p w:rsidR="00523CCD" w:rsidRPr="00B22DC7" w:rsidRDefault="00523CCD">
      <w:pPr>
        <w:pStyle w:val="a5"/>
        <w:rPr>
          <w:lang w:val="en-US"/>
        </w:rPr>
      </w:pPr>
    </w:p>
  </w:footnote>
  <w:footnote w:id="14">
    <w:p w:rsidR="00523CCD" w:rsidRPr="004F181C" w:rsidRDefault="00523CCD">
      <w:pPr>
        <w:pStyle w:val="a5"/>
        <w:rPr>
          <w:lang w:val="en-US"/>
        </w:rPr>
      </w:pPr>
      <w:r>
        <w:rPr>
          <w:rStyle w:val="a7"/>
        </w:rPr>
        <w:footnoteRef/>
      </w:r>
      <w:r>
        <w:t xml:space="preserve"> </w:t>
      </w:r>
      <w:r w:rsidRPr="004F181C">
        <w:rPr>
          <w:rFonts w:eastAsiaTheme="minorEastAsia"/>
          <w:lang w:eastAsia="en-US"/>
        </w:rPr>
        <w:t>NIH Small Business Innovation Research and Small Business Technology Transfer Grants, Fiscal Years 200</w:t>
      </w:r>
      <w:r>
        <w:rPr>
          <w:rFonts w:eastAsiaTheme="minorEastAsia"/>
          <w:lang w:eastAsia="en-US"/>
        </w:rPr>
        <w:t>3</w:t>
      </w:r>
      <w:r w:rsidRPr="004F181C">
        <w:rPr>
          <w:rFonts w:eastAsiaTheme="minorEastAsia"/>
          <w:lang w:eastAsia="en-US"/>
        </w:rPr>
        <w:t>-2012</w:t>
      </w:r>
      <w:r>
        <w:rPr>
          <w:rFonts w:eastAsiaTheme="minorEastAsia"/>
          <w:lang w:eastAsia="en-US"/>
        </w:rPr>
        <w:t xml:space="preserve"> (</w:t>
      </w:r>
      <w:r w:rsidRPr="00AD34FE">
        <w:rPr>
          <w:rFonts w:eastAsiaTheme="minorEastAsia"/>
          <w:lang w:eastAsia="en-US"/>
        </w:rPr>
        <w:t>http://report.nih.gov/success_rates/index.aspx</w:t>
      </w:r>
      <w:r>
        <w:rPr>
          <w:rFonts w:eastAsiaTheme="minorEastAsia"/>
          <w:lang w:eastAsia="en-US"/>
        </w:rPr>
        <w:t>)</w:t>
      </w:r>
    </w:p>
  </w:footnote>
  <w:footnote w:id="15">
    <w:p w:rsidR="00523CCD" w:rsidRPr="00886A8E" w:rsidRDefault="00523CCD">
      <w:pPr>
        <w:pStyle w:val="a5"/>
        <w:rPr>
          <w:lang w:val="en-US"/>
        </w:rPr>
      </w:pPr>
      <w:r w:rsidRPr="00886A8E">
        <w:rPr>
          <w:rStyle w:val="a7"/>
        </w:rPr>
        <w:footnoteRef/>
      </w:r>
      <w:r w:rsidRPr="00886A8E">
        <w:t xml:space="preserve"> </w:t>
      </w:r>
      <w:r w:rsidRPr="00AF5041">
        <w:rPr>
          <w:bCs/>
          <w:lang w:val="en-US"/>
        </w:rPr>
        <w:t>Corporate and Individual Tax Data</w:t>
      </w:r>
      <w:r>
        <w:rPr>
          <w:bCs/>
          <w:lang w:val="en-US"/>
        </w:rPr>
        <w:t xml:space="preserve">. </w:t>
      </w:r>
      <w:r w:rsidRPr="00AF5041">
        <w:rPr>
          <w:bCs/>
          <w:lang w:val="en-US"/>
        </w:rPr>
        <w:t>S</w:t>
      </w:r>
      <w:r w:rsidRPr="00886A8E">
        <w:rPr>
          <w:bCs/>
          <w:lang w:val="en-US"/>
        </w:rPr>
        <w:t>mall Business Taxes &amp; Management</w:t>
      </w:r>
      <w:r>
        <w:rPr>
          <w:rFonts w:ascii="Times" w:hAnsi="Times" w:cs="Times"/>
          <w:b/>
          <w:bCs/>
          <w:sz w:val="26"/>
          <w:szCs w:val="26"/>
          <w:lang w:val="en-US"/>
        </w:rPr>
        <w:t xml:space="preserve">, </w:t>
      </w:r>
      <w:r w:rsidRPr="00886A8E">
        <w:rPr>
          <w:bCs/>
          <w:lang w:val="en-US"/>
        </w:rPr>
        <w:t>1998-2012, A/N Group, Inc.</w:t>
      </w:r>
    </w:p>
  </w:footnote>
  <w:footnote w:id="16">
    <w:p w:rsidR="00523CCD" w:rsidRDefault="00523CCD">
      <w:pPr>
        <w:pStyle w:val="a5"/>
      </w:pPr>
      <w:r>
        <w:rPr>
          <w:rStyle w:val="a7"/>
        </w:rPr>
        <w:footnoteRef/>
      </w:r>
      <w:r>
        <w:t xml:space="preserve"> </w:t>
      </w:r>
      <w:r w:rsidRPr="00AF5041">
        <w:rPr>
          <w:bCs/>
          <w:lang w:val="en-US"/>
        </w:rPr>
        <w:t>Corporate and Individual Tax Data</w:t>
      </w:r>
      <w:r>
        <w:rPr>
          <w:bCs/>
          <w:lang w:val="en-US"/>
        </w:rPr>
        <w:t xml:space="preserve">. </w:t>
      </w:r>
      <w:r w:rsidRPr="00AF5041">
        <w:rPr>
          <w:bCs/>
          <w:lang w:val="en-US"/>
        </w:rPr>
        <w:t>S</w:t>
      </w:r>
      <w:r w:rsidRPr="00886A8E">
        <w:rPr>
          <w:bCs/>
          <w:lang w:val="en-US"/>
        </w:rPr>
        <w:t>mall Business Taxes &amp; Management</w:t>
      </w:r>
      <w:r>
        <w:rPr>
          <w:rFonts w:ascii="Times" w:hAnsi="Times" w:cs="Times"/>
          <w:b/>
          <w:bCs/>
          <w:sz w:val="26"/>
          <w:szCs w:val="26"/>
          <w:lang w:val="en-US"/>
        </w:rPr>
        <w:t xml:space="preserve">, </w:t>
      </w:r>
      <w:r w:rsidRPr="00886A8E">
        <w:rPr>
          <w:bCs/>
          <w:lang w:val="en-US"/>
        </w:rPr>
        <w:t>1998-2012, A/N Group, Inc.</w:t>
      </w:r>
    </w:p>
  </w:footnote>
  <w:footnote w:id="17">
    <w:p w:rsidR="00523CCD" w:rsidRDefault="00523CCD">
      <w:pPr>
        <w:pStyle w:val="a5"/>
      </w:pPr>
      <w:r>
        <w:rPr>
          <w:rStyle w:val="a7"/>
        </w:rPr>
        <w:footnoteRef/>
      </w:r>
      <w:r>
        <w:t xml:space="preserve"> Э.В. Кириченко. Перспективы социально-экономического развития США после кризиса 2008-2099 гг., Москва. ИМЭМО РАН, 2012</w:t>
      </w:r>
    </w:p>
  </w:footnote>
  <w:footnote w:id="18">
    <w:p w:rsidR="00523CCD" w:rsidRDefault="00523CCD" w:rsidP="00CA5FB7">
      <w:pPr>
        <w:widowControl w:val="0"/>
        <w:autoSpaceDE w:val="0"/>
        <w:autoSpaceDN w:val="0"/>
        <w:adjustRightInd w:val="0"/>
        <w:spacing w:after="240"/>
        <w:rPr>
          <w:rFonts w:ascii="Times" w:hAnsi="Times" w:cs="Times"/>
          <w:lang w:val="en-US"/>
        </w:rPr>
      </w:pPr>
      <w:r>
        <w:rPr>
          <w:rStyle w:val="a7"/>
        </w:rPr>
        <w:footnoteRef/>
      </w:r>
      <w:r>
        <w:t xml:space="preserve"> </w:t>
      </w:r>
      <w:r w:rsidRPr="00CA5FB7">
        <w:rPr>
          <w:rFonts w:ascii="Times New Roman" w:hAnsi="Times New Roman" w:cs="Times New Roman"/>
          <w:sz w:val="20"/>
          <w:szCs w:val="20"/>
          <w:lang w:val="en-US"/>
        </w:rPr>
        <w:t>Entrepreneurship in the EU and beyond</w:t>
      </w:r>
      <w:r>
        <w:rPr>
          <w:rFonts w:ascii="Times New Roman" w:hAnsi="Times New Roman" w:cs="Times New Roman"/>
          <w:sz w:val="20"/>
          <w:szCs w:val="20"/>
          <w:lang w:val="en-US"/>
        </w:rPr>
        <w:t xml:space="preserve">. Analytical report. </w:t>
      </w:r>
      <w:r w:rsidRPr="00CA5FB7">
        <w:rPr>
          <w:rFonts w:ascii="Times New Roman" w:hAnsi="Times New Roman" w:cs="Times New Roman"/>
          <w:sz w:val="20"/>
          <w:szCs w:val="20"/>
          <w:lang w:val="en-US"/>
        </w:rPr>
        <w:t>The Gallup Organization,</w:t>
      </w:r>
      <w:r>
        <w:rPr>
          <w:rFonts w:ascii="Times New Roman" w:hAnsi="Times New Roman" w:cs="Times New Roman"/>
          <w:sz w:val="20"/>
          <w:szCs w:val="20"/>
          <w:lang w:val="en-US"/>
        </w:rPr>
        <w:t>2010</w:t>
      </w:r>
    </w:p>
    <w:p w:rsidR="00523CCD" w:rsidRPr="00CA5FB7" w:rsidRDefault="00523CCD">
      <w:pPr>
        <w:pStyle w:val="a5"/>
        <w:rPr>
          <w:lang w:val="en-US"/>
        </w:rPr>
      </w:pPr>
    </w:p>
  </w:footnote>
  <w:footnote w:id="19">
    <w:p w:rsidR="00523CCD" w:rsidRPr="00A33A7E" w:rsidRDefault="00523CCD">
      <w:pPr>
        <w:pStyle w:val="a5"/>
      </w:pPr>
      <w:r>
        <w:rPr>
          <w:rStyle w:val="a7"/>
        </w:rPr>
        <w:footnoteRef/>
      </w:r>
      <w:r>
        <w:t xml:space="preserve"> </w:t>
      </w:r>
      <w:r w:rsidRPr="00A33A7E">
        <w:rPr>
          <w:rFonts w:ascii="Times" w:hAnsi="Times" w:cs="Geneva"/>
          <w:color w:val="262626"/>
          <w:lang w:val="en-US"/>
        </w:rPr>
        <w:t xml:space="preserve">Лебедева И.П. </w:t>
      </w:r>
      <w:r w:rsidRPr="00A33A7E">
        <w:rPr>
          <w:rFonts w:ascii="Times" w:hAnsi="Times"/>
          <w:color w:val="262626"/>
        </w:rPr>
        <w:t xml:space="preserve">Малый бизнес в Японии. </w:t>
      </w:r>
      <w:r w:rsidRPr="00A33A7E">
        <w:rPr>
          <w:rFonts w:ascii="Times" w:hAnsi="Times" w:cs="Geneva"/>
          <w:color w:val="262626"/>
          <w:lang w:val="en-US"/>
        </w:rPr>
        <w:t xml:space="preserve">Восток-Запад, </w:t>
      </w:r>
      <w:r w:rsidRPr="00A33A7E">
        <w:rPr>
          <w:rFonts w:ascii="Times" w:hAnsi="Times"/>
          <w:color w:val="262626"/>
        </w:rPr>
        <w:t>Москва 2010</w:t>
      </w:r>
    </w:p>
  </w:footnote>
  <w:footnote w:id="20">
    <w:p w:rsidR="00523CCD" w:rsidRDefault="00523CCD">
      <w:pPr>
        <w:pStyle w:val="a5"/>
      </w:pPr>
      <w:r>
        <w:rPr>
          <w:rStyle w:val="a7"/>
        </w:rPr>
        <w:footnoteRef/>
      </w:r>
      <w:r>
        <w:t xml:space="preserve"> Энциклопедия Японии от А до Я. </w:t>
      </w:r>
      <w:r w:rsidRPr="003A6580">
        <w:t>http://www.japantoday.ru/entsiklopediya-yaponii-ot-a-do-ya/malyy-biznes.html</w:t>
      </w:r>
    </w:p>
    <w:p w:rsidR="00523CCD" w:rsidRDefault="00523CCD">
      <w:pPr>
        <w:pStyle w:val="a5"/>
      </w:pPr>
    </w:p>
  </w:footnote>
  <w:footnote w:id="21">
    <w:p w:rsidR="00523CCD" w:rsidRPr="003C5AD6" w:rsidRDefault="00523CCD">
      <w:pPr>
        <w:pStyle w:val="a5"/>
        <w:rPr>
          <w:lang w:val="en-US"/>
        </w:rPr>
      </w:pPr>
      <w:r>
        <w:rPr>
          <w:rStyle w:val="a7"/>
        </w:rPr>
        <w:footnoteRef/>
      </w:r>
      <w:r>
        <w:t xml:space="preserve"> Анализ опыта государственной политики поддержки малого и среднего бизнеса Японии  </w:t>
      </w:r>
      <w:r w:rsidRPr="003C5AD6">
        <w:rPr>
          <w:rFonts w:ascii="Times" w:hAnsi="Times" w:cs="Arial"/>
          <w:lang w:val="en-US"/>
        </w:rPr>
        <w:t>www.roskazna.ru/mezhdunarodnoe-sotrudnichestvo/doc/Japan-Saul.doc</w:t>
      </w:r>
    </w:p>
  </w:footnote>
  <w:footnote w:id="22">
    <w:p w:rsidR="00523CCD" w:rsidRDefault="00523CCD">
      <w:pPr>
        <w:pStyle w:val="a5"/>
      </w:pPr>
      <w:r>
        <w:rPr>
          <w:rStyle w:val="a7"/>
        </w:rPr>
        <w:footnoteRef/>
      </w:r>
      <w:r>
        <w:t xml:space="preserve"> </w:t>
      </w:r>
      <w:r>
        <w:rPr>
          <w:bCs/>
        </w:rPr>
        <w:t>М</w:t>
      </w:r>
      <w:r>
        <w:rPr>
          <w:rFonts w:ascii="Times" w:hAnsi="Times" w:cs="Times"/>
          <w:bCs/>
          <w:lang w:val="en-US"/>
        </w:rPr>
        <w:t xml:space="preserve">алый бизнес в </w:t>
      </w:r>
      <w:r>
        <w:rPr>
          <w:bCs/>
        </w:rPr>
        <w:t>Я</w:t>
      </w:r>
      <w:r w:rsidRPr="005521F9">
        <w:rPr>
          <w:rFonts w:ascii="Times" w:hAnsi="Times" w:cs="Times"/>
          <w:bCs/>
          <w:lang w:val="en-US"/>
        </w:rPr>
        <w:t>понии</w:t>
      </w:r>
      <w:r>
        <w:rPr>
          <w:rFonts w:ascii="Times" w:hAnsi="Times" w:cs="Times"/>
          <w:bCs/>
          <w:lang w:val="en-US"/>
        </w:rPr>
        <w:t>, 2008 (</w:t>
      </w:r>
      <w:r w:rsidRPr="005521F9">
        <w:t>http://www.kreditbusiness.ru/japan.html</w:t>
      </w:r>
      <w:r>
        <w:t>)</w:t>
      </w:r>
    </w:p>
  </w:footnote>
  <w:footnote w:id="23">
    <w:p w:rsidR="00523CCD" w:rsidRPr="0079450A" w:rsidRDefault="00523CCD">
      <w:pPr>
        <w:pStyle w:val="a5"/>
        <w:rPr>
          <w:lang w:val="en-US"/>
        </w:rPr>
      </w:pPr>
      <w:r>
        <w:rPr>
          <w:rStyle w:val="a7"/>
        </w:rPr>
        <w:footnoteRef/>
      </w:r>
      <w:r>
        <w:t xml:space="preserve"> </w:t>
      </w:r>
      <w:r>
        <w:rPr>
          <w:lang w:val="en-US"/>
        </w:rPr>
        <w:t>Taxation in Japan 2012. KPMG</w:t>
      </w:r>
    </w:p>
  </w:footnote>
  <w:footnote w:id="24">
    <w:p w:rsidR="00523CCD" w:rsidRPr="009B23FE" w:rsidRDefault="00523CCD">
      <w:pPr>
        <w:pStyle w:val="a5"/>
        <w:rPr>
          <w:lang w:val="en-US"/>
        </w:rPr>
      </w:pPr>
      <w:r>
        <w:rPr>
          <w:rStyle w:val="a7"/>
        </w:rPr>
        <w:footnoteRef/>
      </w:r>
      <w:r>
        <w:t xml:space="preserve"> </w:t>
      </w:r>
      <w:r w:rsidRPr="00CA5FB7">
        <w:rPr>
          <w:lang w:val="en-US"/>
        </w:rPr>
        <w:t>Entrepreneurship in the EU and beyond</w:t>
      </w:r>
      <w:r>
        <w:rPr>
          <w:lang w:val="en-US"/>
        </w:rPr>
        <w:t xml:space="preserve">. Analytical report. </w:t>
      </w:r>
      <w:r w:rsidRPr="00CA5FB7">
        <w:rPr>
          <w:lang w:val="en-US"/>
        </w:rPr>
        <w:t>The Gallup Organization,</w:t>
      </w:r>
      <w:r>
        <w:rPr>
          <w:lang w:val="en-US"/>
        </w:rPr>
        <w:t>2010</w:t>
      </w:r>
    </w:p>
  </w:footnote>
  <w:footnote w:id="25">
    <w:p w:rsidR="00523CCD" w:rsidRPr="00FD1F3E" w:rsidRDefault="00523CCD" w:rsidP="00FD1F3E">
      <w:pPr>
        <w:widowControl w:val="0"/>
        <w:autoSpaceDE w:val="0"/>
        <w:autoSpaceDN w:val="0"/>
        <w:adjustRightInd w:val="0"/>
        <w:rPr>
          <w:rFonts w:ascii="Times New Roman" w:hAnsi="Times New Roman" w:cs="Times New Roman"/>
          <w:sz w:val="20"/>
          <w:szCs w:val="20"/>
          <w:lang w:val="en-US"/>
        </w:rPr>
      </w:pPr>
      <w:r>
        <w:rPr>
          <w:rStyle w:val="a7"/>
        </w:rPr>
        <w:footnoteRef/>
      </w:r>
      <w:r>
        <w:t xml:space="preserve"> </w:t>
      </w:r>
      <w:r w:rsidRPr="00FD1F3E">
        <w:rPr>
          <w:rFonts w:ascii="Times New Roman" w:hAnsi="Times New Roman" w:cs="Times New Roman"/>
          <w:iCs/>
          <w:sz w:val="20"/>
          <w:szCs w:val="20"/>
          <w:lang w:val="en-US"/>
        </w:rPr>
        <w:t xml:space="preserve">М. М. Иванов, A. Ii. Исаенко. </w:t>
      </w:r>
      <w:r w:rsidRPr="00FD1F3E">
        <w:rPr>
          <w:rFonts w:ascii="Times New Roman" w:hAnsi="Times New Roman" w:cs="Times New Roman"/>
          <w:bCs/>
          <w:sz w:val="20"/>
          <w:szCs w:val="20"/>
          <w:lang w:val="en-US"/>
        </w:rPr>
        <w:t>Как Добиться Успеха</w:t>
      </w:r>
      <w:r w:rsidRPr="00FD1F3E">
        <w:rPr>
          <w:rFonts w:ascii="Times New Roman" w:hAnsi="Times New Roman" w:cs="Times New Roman"/>
          <w:sz w:val="20"/>
          <w:szCs w:val="20"/>
          <w:lang w:val="en-US"/>
        </w:rPr>
        <w:t>. Практические советы деловым людям, Москва Издательство Политической литературы 1991</w:t>
      </w:r>
    </w:p>
    <w:p w:rsidR="00523CCD" w:rsidRPr="00FD1F3E" w:rsidRDefault="00523CCD" w:rsidP="00FD1F3E">
      <w:pPr>
        <w:widowControl w:val="0"/>
        <w:autoSpaceDE w:val="0"/>
        <w:autoSpaceDN w:val="0"/>
        <w:adjustRightInd w:val="0"/>
        <w:rPr>
          <w:rFonts w:ascii="Times New Roman" w:hAnsi="Times New Roman" w:cs="Times New Roman"/>
          <w:sz w:val="32"/>
          <w:szCs w:val="32"/>
          <w:lang w:val="en-US"/>
        </w:rPr>
      </w:pPr>
      <w:r>
        <w:rPr>
          <w:rFonts w:ascii="Times New Roman" w:hAnsi="Times New Roman" w:cs="Times New Roman"/>
          <w:sz w:val="32"/>
          <w:szCs w:val="32"/>
          <w:lang w:val="en-US"/>
        </w:rPr>
        <w:t> </w:t>
      </w:r>
    </w:p>
  </w:footnote>
  <w:footnote w:id="26">
    <w:p w:rsidR="00523CCD" w:rsidRDefault="00523CCD" w:rsidP="00334234">
      <w:pPr>
        <w:widowControl w:val="0"/>
        <w:autoSpaceDE w:val="0"/>
        <w:autoSpaceDN w:val="0"/>
        <w:adjustRightInd w:val="0"/>
        <w:jc w:val="both"/>
        <w:rPr>
          <w:rFonts w:ascii="Times New Roman" w:hAnsi="Times New Roman"/>
          <w:lang w:val="en-US"/>
        </w:rPr>
      </w:pPr>
      <w:r w:rsidRPr="0043224E">
        <w:rPr>
          <w:rStyle w:val="a7"/>
          <w:rFonts w:ascii="Times" w:hAnsi="Times"/>
          <w:sz w:val="20"/>
          <w:szCs w:val="20"/>
        </w:rPr>
        <w:footnoteRef/>
      </w:r>
      <w:r w:rsidRPr="0043224E">
        <w:rPr>
          <w:rFonts w:ascii="Times" w:hAnsi="Times"/>
          <w:sz w:val="20"/>
          <w:szCs w:val="20"/>
        </w:rPr>
        <w:t xml:space="preserve"> Энциклопедия экономиста. Венчурное финансирование </w:t>
      </w:r>
      <w:r w:rsidRPr="00AA5D35">
        <w:rPr>
          <w:rFonts w:ascii="Times New Roman" w:hAnsi="Times New Roman"/>
          <w:sz w:val="20"/>
          <w:szCs w:val="20"/>
        </w:rPr>
        <w:t xml:space="preserve">http://www.grandars.ru/college/biznes/venchurnoe-finansirovanie.html </w:t>
      </w:r>
    </w:p>
    <w:p w:rsidR="00523CCD" w:rsidRPr="00AA5D35" w:rsidRDefault="00523CCD" w:rsidP="00334234">
      <w:pPr>
        <w:pStyle w:val="a5"/>
        <w:rPr>
          <w:lang w:val="en-US"/>
        </w:rPr>
      </w:pPr>
    </w:p>
  </w:footnote>
  <w:footnote w:id="27">
    <w:p w:rsidR="00523CCD" w:rsidRDefault="00523CCD" w:rsidP="00621053">
      <w:pPr>
        <w:pStyle w:val="a5"/>
      </w:pPr>
      <w:r>
        <w:rPr>
          <w:rStyle w:val="a7"/>
        </w:rPr>
        <w:footnoteRef/>
      </w:r>
      <w:r>
        <w:t xml:space="preserve"> </w:t>
      </w:r>
      <w:r w:rsidRPr="00E06A15">
        <w:rPr>
          <w:rFonts w:eastAsiaTheme="minorEastAsia"/>
          <w:bCs/>
          <w:lang w:val="en-US" w:eastAsia="en-US"/>
        </w:rPr>
        <w:t>Механизмы венчурного (рискового) финансирования: мировой опыт и перспективы развития в России.</w:t>
      </w:r>
      <w:r>
        <w:rPr>
          <w:rFonts w:eastAsiaTheme="minorEastAsia"/>
          <w:bCs/>
          <w:lang w:val="en-US" w:eastAsia="en-US"/>
        </w:rPr>
        <w:t xml:space="preserve"> (</w:t>
      </w:r>
      <w:r w:rsidRPr="00E06A15">
        <w:rPr>
          <w:rFonts w:eastAsiaTheme="minorEastAsia"/>
          <w:bCs/>
          <w:lang w:val="en-US" w:eastAsia="en-US"/>
        </w:rPr>
        <w:t>http://www.uprav.biz/materials/finance/view/65.html?next=11</w:t>
      </w:r>
      <w:r>
        <w:rPr>
          <w:rFonts w:eastAsiaTheme="minorEastAsia"/>
          <w:bCs/>
          <w:lang w:val="en-US" w:eastAsia="en-US"/>
        </w:rPr>
        <w:t xml:space="preserve">) </w:t>
      </w:r>
    </w:p>
    <w:p w:rsidR="00523CCD" w:rsidRPr="00E06A15" w:rsidRDefault="00523CCD" w:rsidP="00621053">
      <w:pPr>
        <w:pStyle w:val="a5"/>
        <w:rPr>
          <w:lang w:val="en-US"/>
        </w:rPr>
      </w:pPr>
      <w:r w:rsidRPr="00E06A15">
        <w:t>http://www.venture-news.ru/dowjones/14420-novaya-realnost-trebuet-ot-investorov-kreativa.html</w:t>
      </w:r>
    </w:p>
    <w:p w:rsidR="00523CCD" w:rsidRPr="00621053" w:rsidRDefault="00523CCD">
      <w:pPr>
        <w:pStyle w:val="a5"/>
        <w:rPr>
          <w:lang w:val="en-US"/>
        </w:rPr>
      </w:pPr>
    </w:p>
  </w:footnote>
  <w:footnote w:id="28">
    <w:p w:rsidR="00523CCD" w:rsidRPr="00621053" w:rsidRDefault="00523CCD">
      <w:pPr>
        <w:pStyle w:val="a5"/>
        <w:rPr>
          <w:rFonts w:ascii="Times" w:hAnsi="Times"/>
          <w:lang w:val="en-US"/>
        </w:rPr>
      </w:pPr>
      <w:r w:rsidRPr="00621053">
        <w:rPr>
          <w:rStyle w:val="a7"/>
          <w:rFonts w:ascii="Times" w:hAnsi="Times"/>
        </w:rPr>
        <w:footnoteRef/>
      </w:r>
      <w:r w:rsidRPr="00621053">
        <w:rPr>
          <w:rFonts w:ascii="Times" w:hAnsi="Times"/>
        </w:rPr>
        <w:t xml:space="preserve"> </w:t>
      </w:r>
      <w:r w:rsidRPr="00621053">
        <w:rPr>
          <w:rFonts w:ascii="Times" w:hAnsi="Times" w:cs="Arial"/>
          <w:color w:val="1F1F1F"/>
          <w:lang w:val="en-US"/>
        </w:rPr>
        <w:t xml:space="preserve">Corver M. (2008), </w:t>
      </w:r>
      <w:r w:rsidRPr="00621053">
        <w:rPr>
          <w:rFonts w:ascii="Times" w:hAnsi="Times" w:cs="Arial"/>
          <w:iCs/>
          <w:color w:val="1F1F1F"/>
          <w:lang w:val="en-US"/>
        </w:rPr>
        <w:t>Evolution of Japanese Venture Capital</w:t>
      </w:r>
      <w:r w:rsidRPr="00621053">
        <w:rPr>
          <w:rFonts w:ascii="Times" w:hAnsi="Times" w:cs="Arial"/>
          <w:color w:val="1F1F1F"/>
          <w:lang w:val="en-US"/>
        </w:rPr>
        <w:t>, Global Venture Capital inaugural lecture http://iis-db.stanford.edu/events/5317/Evolution_of_Japanese_Venture_Capital</w:t>
      </w:r>
    </w:p>
  </w:footnote>
  <w:footnote w:id="29">
    <w:p w:rsidR="00523CCD" w:rsidRPr="00225AE5" w:rsidRDefault="00523CCD" w:rsidP="00A8033B">
      <w:pPr>
        <w:pStyle w:val="a5"/>
        <w:rPr>
          <w:lang w:val="en-US"/>
        </w:rPr>
      </w:pPr>
      <w:r>
        <w:rPr>
          <w:rStyle w:val="a7"/>
        </w:rPr>
        <w:footnoteRef/>
      </w:r>
      <w:r>
        <w:t xml:space="preserve"> </w:t>
      </w:r>
      <w:r w:rsidRPr="00225AE5">
        <w:rPr>
          <w:lang w:val="en-US"/>
        </w:rPr>
        <w:t>National Venture Capital Association</w:t>
      </w:r>
    </w:p>
  </w:footnote>
  <w:footnote w:id="30">
    <w:p w:rsidR="00523CCD" w:rsidRDefault="00523CCD">
      <w:pPr>
        <w:pStyle w:val="a5"/>
      </w:pPr>
      <w:r>
        <w:rPr>
          <w:rStyle w:val="a7"/>
        </w:rPr>
        <w:footnoteRef/>
      </w:r>
      <w:r>
        <w:t xml:space="preserve"> </w:t>
      </w:r>
      <w:r w:rsidRPr="002A7F00">
        <w:rPr>
          <w:rFonts w:ascii="Times" w:hAnsi="Times" w:cs="Helvetica Neue"/>
          <w:color w:val="262626"/>
          <w:lang w:val="en-US"/>
        </w:rPr>
        <w:t>The National Venture Capital Association, 2012. MoneyTree Data http://www.nvca.org/index.php?option=com_content&amp;view=article&amp;id=344&amp;Itemid=103</w:t>
      </w:r>
    </w:p>
  </w:footnote>
  <w:footnote w:id="31">
    <w:p w:rsidR="00523CCD" w:rsidRPr="00805D4B" w:rsidRDefault="00523CCD" w:rsidP="00D82AC5">
      <w:pPr>
        <w:pStyle w:val="a5"/>
        <w:rPr>
          <w:lang w:val="en-US"/>
        </w:rPr>
      </w:pPr>
      <w:r>
        <w:rPr>
          <w:rStyle w:val="a7"/>
        </w:rPr>
        <w:footnoteRef/>
      </w:r>
      <w:r>
        <w:t xml:space="preserve"> </w:t>
      </w:r>
      <w:r w:rsidRPr="00805D4B">
        <w:rPr>
          <w:lang w:val="en-US"/>
        </w:rPr>
        <w:t>Venture Enterprise Center, Japan</w:t>
      </w:r>
    </w:p>
  </w:footnote>
  <w:footnote w:id="32">
    <w:p w:rsidR="00523CCD" w:rsidRPr="00B95B46" w:rsidRDefault="00523CCD" w:rsidP="00B95B46">
      <w:pPr>
        <w:widowControl w:val="0"/>
        <w:autoSpaceDE w:val="0"/>
        <w:autoSpaceDN w:val="0"/>
        <w:adjustRightInd w:val="0"/>
        <w:spacing w:after="240"/>
        <w:rPr>
          <w:rFonts w:ascii="Times" w:hAnsi="Times" w:cs="Times"/>
          <w:sz w:val="20"/>
          <w:szCs w:val="20"/>
          <w:lang w:val="en-US"/>
        </w:rPr>
      </w:pPr>
      <w:r>
        <w:rPr>
          <w:rStyle w:val="a7"/>
        </w:rPr>
        <w:footnoteRef/>
      </w:r>
      <w:r>
        <w:t xml:space="preserve"> </w:t>
      </w:r>
      <w:r w:rsidRPr="00B95B46">
        <w:rPr>
          <w:rFonts w:ascii="Times" w:hAnsi="Times" w:cs="Times"/>
          <w:sz w:val="20"/>
          <w:szCs w:val="20"/>
          <w:lang w:val="en-US"/>
        </w:rPr>
        <w:t>Global Trends in Venture Capital: How Confident Are Investors?</w:t>
      </w:r>
      <w:r>
        <w:rPr>
          <w:rFonts w:ascii="Times" w:hAnsi="Times" w:cs="Times"/>
          <w:sz w:val="20"/>
          <w:szCs w:val="20"/>
          <w:lang w:val="en-US"/>
        </w:rPr>
        <w:t xml:space="preserve"> Deloitte, 2012 </w:t>
      </w:r>
      <w:r w:rsidRPr="00613FA4">
        <w:rPr>
          <w:rFonts w:ascii="Times" w:hAnsi="Times" w:cs="Times"/>
          <w:sz w:val="20"/>
          <w:szCs w:val="20"/>
          <w:lang w:val="en-US"/>
        </w:rPr>
        <w:t>http://www.deloitte.com/assets/Dcom-UnitedStates/Local%20Assets/Documents/TMT_us_tmt/us_tmt_2012VCSurvey_071312.pdf</w:t>
      </w:r>
    </w:p>
    <w:p w:rsidR="00523CCD" w:rsidRPr="00B95B46" w:rsidRDefault="00523CCD">
      <w:pPr>
        <w:pStyle w:val="a5"/>
        <w:rPr>
          <w:lang w:val="en-US"/>
        </w:rPr>
      </w:pPr>
    </w:p>
  </w:footnote>
  <w:footnote w:id="33">
    <w:p w:rsidR="00523CCD" w:rsidRPr="00E06A15" w:rsidRDefault="00523CCD" w:rsidP="00DF2C8F">
      <w:pPr>
        <w:jc w:val="both"/>
        <w:rPr>
          <w:rFonts w:ascii="Times New Roman" w:hAnsi="Times New Roman"/>
          <w:sz w:val="28"/>
          <w:szCs w:val="28"/>
        </w:rPr>
      </w:pPr>
      <w:r>
        <w:rPr>
          <w:rStyle w:val="a7"/>
        </w:rPr>
        <w:footnoteRef/>
      </w:r>
      <w:r>
        <w:t xml:space="preserve"> </w:t>
      </w:r>
      <w:r w:rsidRPr="00E06A15">
        <w:rPr>
          <w:rFonts w:ascii="Times New Roman" w:hAnsi="Times New Roman"/>
          <w:sz w:val="20"/>
          <w:szCs w:val="20"/>
        </w:rPr>
        <w:t>В.Д. Газман. Лизинг: финансирование и секьюритизация/ Издательский дом Высшей школы экономики/ Москва, 2011 г.</w:t>
      </w:r>
      <w:r>
        <w:rPr>
          <w:rFonts w:ascii="Times New Roman" w:hAnsi="Times New Roman"/>
          <w:sz w:val="28"/>
          <w:szCs w:val="28"/>
        </w:rPr>
        <w:t xml:space="preserve">  </w:t>
      </w:r>
      <w:r w:rsidRPr="00E06A15">
        <w:rPr>
          <w:rFonts w:ascii="Times New Roman" w:hAnsi="Times New Roman"/>
          <w:sz w:val="20"/>
          <w:szCs w:val="20"/>
        </w:rPr>
        <w:t xml:space="preserve">В.Д. Газман. Инновационное финансирование лизинга. </w:t>
      </w:r>
    </w:p>
    <w:p w:rsidR="00523CCD" w:rsidRDefault="00523CCD" w:rsidP="00DF2C8F">
      <w:pPr>
        <w:jc w:val="both"/>
        <w:rPr>
          <w:rFonts w:ascii="Times New Roman" w:hAnsi="Times New Roman"/>
          <w:sz w:val="20"/>
          <w:szCs w:val="20"/>
        </w:rPr>
      </w:pPr>
      <w:r w:rsidRPr="00E06A15">
        <w:rPr>
          <w:rFonts w:ascii="Times New Roman" w:hAnsi="Times New Roman"/>
          <w:sz w:val="20"/>
          <w:szCs w:val="20"/>
        </w:rPr>
        <w:t>Белоус А.П. Секьюритизация активов (применительно к лизинговому портфелю). Мировая практика. Возможности для России.</w:t>
      </w:r>
    </w:p>
    <w:p w:rsidR="00523CCD" w:rsidRPr="00DF2C8F" w:rsidRDefault="00523CCD">
      <w:pPr>
        <w:pStyle w:val="a5"/>
        <w:rPr>
          <w:lang w:val="en-US"/>
        </w:rPr>
      </w:pPr>
    </w:p>
  </w:footnote>
  <w:footnote w:id="34">
    <w:p w:rsidR="00523CCD" w:rsidRPr="00DF2C8F" w:rsidRDefault="00523CCD">
      <w:pPr>
        <w:pStyle w:val="a5"/>
        <w:rPr>
          <w:lang w:val="en-US"/>
        </w:rPr>
      </w:pPr>
      <w:r>
        <w:rPr>
          <w:rStyle w:val="a7"/>
        </w:rPr>
        <w:footnoteRef/>
      </w:r>
      <w:r>
        <w:t xml:space="preserve"> </w:t>
      </w:r>
      <w:r w:rsidRPr="001D0551">
        <w:rPr>
          <w:color w:val="262626"/>
          <w:lang w:val="en-US"/>
        </w:rPr>
        <w:t>Стивен Ли Швар</w:t>
      </w:r>
      <w:r w:rsidRPr="001D0551">
        <w:rPr>
          <w:color w:val="262626"/>
        </w:rPr>
        <w:t>ц. Алхимия секьюритизации активов/ перевод: Е.Н. Белоконь</w:t>
      </w:r>
    </w:p>
  </w:footnote>
  <w:footnote w:id="35">
    <w:p w:rsidR="00523CCD" w:rsidRDefault="00523CCD">
      <w:pPr>
        <w:pStyle w:val="a5"/>
      </w:pPr>
      <w:r>
        <w:rPr>
          <w:rStyle w:val="a7"/>
        </w:rPr>
        <w:footnoteRef/>
      </w:r>
      <w:r>
        <w:t xml:space="preserve"> </w:t>
      </w:r>
      <w:r w:rsidRPr="00E06A15">
        <w:t>В.Д. Газман. Лизинг: финансирование и секьюритизация/ Издательский дом Высшей школы экономики/ Москва, 2011 г.</w:t>
      </w:r>
      <w:r>
        <w:rPr>
          <w:sz w:val="28"/>
          <w:szCs w:val="28"/>
        </w:rPr>
        <w:t xml:space="preserve">  </w:t>
      </w:r>
      <w:r w:rsidRPr="00E06A15">
        <w:t>В.Д. Газман. Инновационное финансирование лизинга.</w:t>
      </w:r>
    </w:p>
  </w:footnote>
  <w:footnote w:id="36">
    <w:p w:rsidR="00523CCD" w:rsidRPr="00F92D6C" w:rsidRDefault="00523CCD">
      <w:pPr>
        <w:pStyle w:val="a5"/>
        <w:rPr>
          <w:lang w:val="en-US"/>
        </w:rPr>
      </w:pPr>
      <w:r>
        <w:rPr>
          <w:rStyle w:val="a7"/>
        </w:rPr>
        <w:footnoteRef/>
      </w:r>
      <w:r>
        <w:t xml:space="preserve"> </w:t>
      </w:r>
      <w:r>
        <w:rPr>
          <w:lang w:val="en-US"/>
        </w:rPr>
        <w:t>American Securitization Forum. Current Market and Regulatory Environment for Securitization, 2012</w:t>
      </w:r>
    </w:p>
  </w:footnote>
  <w:footnote w:id="37">
    <w:p w:rsidR="00523CCD" w:rsidRPr="00F92D6C" w:rsidRDefault="00523CCD" w:rsidP="0024399D">
      <w:pPr>
        <w:pStyle w:val="a5"/>
        <w:rPr>
          <w:lang w:val="en-US"/>
        </w:rPr>
      </w:pPr>
      <w:r>
        <w:rPr>
          <w:rStyle w:val="a7"/>
        </w:rPr>
        <w:footnoteRef/>
      </w:r>
      <w:r>
        <w:t xml:space="preserve"> </w:t>
      </w:r>
      <w:r>
        <w:rPr>
          <w:lang w:val="en-US"/>
        </w:rPr>
        <w:t>American Securitization Forum. Current Market and Regulatory Environment for Securitization, 2012</w:t>
      </w:r>
    </w:p>
    <w:p w:rsidR="00523CCD" w:rsidRDefault="00523CCD">
      <w:pPr>
        <w:pStyle w:val="a5"/>
      </w:pPr>
    </w:p>
  </w:footnote>
  <w:footnote w:id="38">
    <w:p w:rsidR="00523CCD" w:rsidRPr="0024399D" w:rsidRDefault="00523CCD">
      <w:pPr>
        <w:pStyle w:val="a5"/>
        <w:rPr>
          <w:lang w:val="en-US"/>
        </w:rPr>
      </w:pPr>
      <w:r>
        <w:rPr>
          <w:rStyle w:val="a7"/>
        </w:rPr>
        <w:footnoteRef/>
      </w:r>
      <w:r>
        <w:t xml:space="preserve"> </w:t>
      </w:r>
      <w:r>
        <w:rPr>
          <w:lang w:val="en-US"/>
        </w:rPr>
        <w:t>Deutsche Bank Group. Securitization Market Japan. Review of 2012, outlook for 2013</w:t>
      </w:r>
    </w:p>
  </w:footnote>
  <w:footnote w:id="39">
    <w:p w:rsidR="00523CCD" w:rsidRPr="00B82AC7" w:rsidRDefault="00523CCD">
      <w:pPr>
        <w:pStyle w:val="a5"/>
        <w:rPr>
          <w:lang w:val="en-US"/>
        </w:rPr>
      </w:pPr>
      <w:r>
        <w:rPr>
          <w:rStyle w:val="a7"/>
        </w:rPr>
        <w:footnoteRef/>
      </w:r>
      <w:r>
        <w:t xml:space="preserve"> </w:t>
      </w:r>
      <w:r>
        <w:rPr>
          <w:lang w:val="en-US"/>
        </w:rPr>
        <w:t>Hiroko Nakata. Startups find there’s financing in numbers, 2013</w:t>
      </w:r>
    </w:p>
  </w:footnote>
  <w:footnote w:id="40">
    <w:p w:rsidR="00523CCD" w:rsidRPr="00223CAF" w:rsidRDefault="00523CCD" w:rsidP="00223CAF">
      <w:pPr>
        <w:spacing w:line="360" w:lineRule="auto"/>
        <w:ind w:left="360"/>
        <w:rPr>
          <w:rFonts w:ascii="Times New Roman" w:hAnsi="Times New Roman" w:cs="Times New Roman"/>
        </w:rPr>
      </w:pPr>
      <w:r>
        <w:rPr>
          <w:rStyle w:val="a7"/>
        </w:rPr>
        <w:footnoteRef/>
      </w:r>
      <w:r>
        <w:t xml:space="preserve"> </w:t>
      </w:r>
      <w:r w:rsidRPr="00223CAF">
        <w:rPr>
          <w:rFonts w:ascii="Times New Roman" w:hAnsi="Times New Roman" w:cs="Times New Roman"/>
          <w:sz w:val="20"/>
          <w:szCs w:val="20"/>
        </w:rPr>
        <w:t>Теория статистики: Учебник/ Под ред. проф. Г.Л. Громыко. – 2-е изд., -М.: ИФРА-М, 2005</w:t>
      </w:r>
    </w:p>
    <w:p w:rsidR="00523CCD" w:rsidRPr="00223CAF" w:rsidRDefault="00523CCD">
      <w:pPr>
        <w:pStyle w:val="a5"/>
        <w:rPr>
          <w:lang w:val="en-US"/>
        </w:rPr>
      </w:pPr>
    </w:p>
  </w:footnote>
  <w:footnote w:id="41">
    <w:p w:rsidR="00523CCD" w:rsidRPr="00374AED" w:rsidRDefault="00523CCD">
      <w:pPr>
        <w:pStyle w:val="a5"/>
        <w:rPr>
          <w:lang w:val="en-US"/>
        </w:rPr>
      </w:pPr>
      <w:r>
        <w:rPr>
          <w:rStyle w:val="a7"/>
        </w:rPr>
        <w:footnoteRef/>
      </w:r>
      <w:r>
        <w:t xml:space="preserve"> </w:t>
      </w:r>
      <w:r>
        <w:rPr>
          <w:lang w:val="en-US"/>
        </w:rPr>
        <w:t xml:space="preserve">John Cook. </w:t>
      </w:r>
      <w:r w:rsidRPr="002F6D0C">
        <w:rPr>
          <w:rFonts w:ascii="Times" w:hAnsi="Times" w:cs="Georgia"/>
          <w:color w:val="262626"/>
          <w:lang w:val="en-US"/>
        </w:rPr>
        <w:t>VC investments double in Washington state on strength of big deals for Zulily, Meteor, 2013</w:t>
      </w:r>
    </w:p>
  </w:footnote>
  <w:footnote w:id="42">
    <w:p w:rsidR="00523CCD" w:rsidRPr="00170F0A" w:rsidRDefault="00523CCD">
      <w:pPr>
        <w:pStyle w:val="a5"/>
        <w:rPr>
          <w:lang w:val="en-US"/>
        </w:rPr>
      </w:pPr>
      <w:r>
        <w:rPr>
          <w:rStyle w:val="a7"/>
        </w:rPr>
        <w:footnoteRef/>
      </w:r>
      <w:r>
        <w:t xml:space="preserve"> Venture Entreprise Center, Japan. Survey on Venture Capital Investment, 2012 </w:t>
      </w:r>
    </w:p>
  </w:footnote>
  <w:footnote w:id="43">
    <w:p w:rsidR="00523CCD" w:rsidRDefault="00523CCD">
      <w:pPr>
        <w:pStyle w:val="a5"/>
      </w:pPr>
      <w:r>
        <w:rPr>
          <w:rStyle w:val="a7"/>
        </w:rPr>
        <w:footnoteRef/>
      </w:r>
      <w:r>
        <w:t xml:space="preserve"> Biggest Issues Facing Small Business for 2013 </w:t>
      </w:r>
      <w:r w:rsidRPr="00A216D0">
        <w:t>http://www.agilewealth.com/biggest-issues-facing-small-businesses-for-2013/</w:t>
      </w:r>
    </w:p>
  </w:footnote>
  <w:footnote w:id="44">
    <w:p w:rsidR="00523CCD" w:rsidRDefault="00523CCD" w:rsidP="00573856">
      <w:pPr>
        <w:widowControl w:val="0"/>
        <w:autoSpaceDE w:val="0"/>
        <w:autoSpaceDN w:val="0"/>
        <w:adjustRightInd w:val="0"/>
        <w:rPr>
          <w:rFonts w:ascii="Times" w:hAnsi="Times" w:cs="Times"/>
          <w:color w:val="262626"/>
          <w:sz w:val="22"/>
          <w:szCs w:val="22"/>
          <w:lang w:val="en-US"/>
        </w:rPr>
      </w:pPr>
      <w:r>
        <w:rPr>
          <w:rStyle w:val="a7"/>
        </w:rPr>
        <w:footnoteRef/>
      </w:r>
      <w:r>
        <w:t xml:space="preserve"> </w:t>
      </w:r>
      <w:r w:rsidRPr="00573856">
        <w:rPr>
          <w:rFonts w:ascii="Times" w:hAnsi="Times" w:cs="Times"/>
          <w:bCs/>
          <w:color w:val="262626"/>
          <w:sz w:val="20"/>
          <w:szCs w:val="20"/>
          <w:lang w:val="en-US"/>
        </w:rPr>
        <w:t>Joyce M. Rosenberg</w:t>
      </w:r>
      <w:r w:rsidRPr="00573856">
        <w:rPr>
          <w:rFonts w:ascii="Times" w:hAnsi="Times" w:cs="Times"/>
          <w:color w:val="262626"/>
          <w:sz w:val="20"/>
          <w:szCs w:val="20"/>
          <w:lang w:val="en-US"/>
        </w:rPr>
        <w:t>.</w:t>
      </w:r>
      <w:r>
        <w:rPr>
          <w:rFonts w:ascii="Times" w:hAnsi="Times" w:cs="Times"/>
          <w:color w:val="262626"/>
          <w:sz w:val="22"/>
          <w:szCs w:val="22"/>
          <w:lang w:val="en-US"/>
        </w:rPr>
        <w:t xml:space="preserve"> Five Issues Facing Small Businesses in 2013.Associated Press, 2012</w:t>
      </w:r>
    </w:p>
    <w:p w:rsidR="00523CCD" w:rsidRPr="00573856" w:rsidRDefault="00523CCD">
      <w:pPr>
        <w:pStyle w:val="a5"/>
        <w:rPr>
          <w:lang w:val="en-US"/>
        </w:rPr>
      </w:pPr>
    </w:p>
  </w:footnote>
  <w:footnote w:id="45">
    <w:p w:rsidR="00523CCD" w:rsidRPr="000735DF" w:rsidRDefault="00523CCD">
      <w:pPr>
        <w:pStyle w:val="a5"/>
        <w:rPr>
          <w:rFonts w:ascii="Times" w:hAnsi="Times"/>
        </w:rPr>
      </w:pPr>
      <w:r>
        <w:rPr>
          <w:rStyle w:val="a7"/>
        </w:rPr>
        <w:footnoteRef/>
      </w:r>
      <w:r>
        <w:t xml:space="preserve"> </w:t>
      </w:r>
      <w:r w:rsidRPr="000735DF">
        <w:rPr>
          <w:rFonts w:ascii="Times" w:hAnsi="Times" w:cs="Helvetica"/>
          <w:lang w:val="en-US"/>
        </w:rPr>
        <w:t>Kate O'Connell</w:t>
      </w:r>
      <w:r>
        <w:rPr>
          <w:rFonts w:ascii="Times" w:hAnsi="Times" w:cs="Helvetica"/>
          <w:lang w:val="en-US"/>
        </w:rPr>
        <w:t>.</w:t>
      </w:r>
      <w:r w:rsidRPr="000735DF">
        <w:rPr>
          <w:rFonts w:ascii="Georgia" w:hAnsi="Georgia" w:cs="Georgia"/>
          <w:sz w:val="56"/>
          <w:szCs w:val="56"/>
          <w:lang w:val="en-US"/>
        </w:rPr>
        <w:t xml:space="preserve"> </w:t>
      </w:r>
      <w:r w:rsidRPr="000735DF">
        <w:rPr>
          <w:rFonts w:ascii="Times" w:hAnsi="Times" w:cs="Georgia"/>
          <w:lang w:val="en-US"/>
        </w:rPr>
        <w:t>Increased credit union lending: Gillibrand says yes, banks say no</w:t>
      </w:r>
      <w:r>
        <w:rPr>
          <w:rFonts w:ascii="Times" w:hAnsi="Times" w:cs="Georgia"/>
          <w:lang w:val="en-US"/>
        </w:rPr>
        <w:t>, 2012</w:t>
      </w:r>
    </w:p>
  </w:footnote>
  <w:footnote w:id="46">
    <w:p w:rsidR="00430012" w:rsidRPr="00430012" w:rsidRDefault="00430012">
      <w:pPr>
        <w:pStyle w:val="a5"/>
        <w:rPr>
          <w:lang w:val="en-US"/>
        </w:rPr>
      </w:pPr>
      <w:r>
        <w:rPr>
          <w:rStyle w:val="a7"/>
        </w:rPr>
        <w:footnoteRef/>
      </w:r>
      <w:r>
        <w:t xml:space="preserve"> </w:t>
      </w:r>
      <w:r>
        <w:rPr>
          <w:lang w:val="en-US"/>
        </w:rPr>
        <w:t>Japan Small Business Research Institute. White Paper on Small and Medium Enterprises in Japan, 2012</w:t>
      </w:r>
    </w:p>
  </w:footnote>
  <w:footnote w:id="47">
    <w:p w:rsidR="00523CCD" w:rsidRPr="00D806CF" w:rsidRDefault="00523CCD">
      <w:pPr>
        <w:pStyle w:val="a5"/>
        <w:rPr>
          <w:lang w:val="en-US"/>
        </w:rPr>
      </w:pPr>
      <w:r>
        <w:rPr>
          <w:rStyle w:val="a7"/>
        </w:rPr>
        <w:footnoteRef/>
      </w:r>
      <w:r>
        <w:t xml:space="preserve"> </w:t>
      </w:r>
      <w:r w:rsidRPr="00EA481E">
        <w:rPr>
          <w:rFonts w:ascii="Times" w:hAnsi="Times" w:cs="Times"/>
          <w:bCs/>
          <w:color w:val="262626"/>
          <w:lang w:val="en-US"/>
        </w:rPr>
        <w:t>Tohoku loses 10% of small businesses</w:t>
      </w:r>
      <w:r>
        <w:rPr>
          <w:rFonts w:ascii="Times" w:hAnsi="Times" w:cs="Times"/>
          <w:bCs/>
          <w:color w:val="262626"/>
          <w:lang w:val="en-US"/>
        </w:rPr>
        <w:t>. The Japan Times, 2013</w:t>
      </w:r>
    </w:p>
  </w:footnote>
  <w:footnote w:id="48">
    <w:p w:rsidR="00523CCD" w:rsidRPr="00C272FE" w:rsidRDefault="00523CCD">
      <w:pPr>
        <w:pStyle w:val="a5"/>
      </w:pPr>
      <w:r>
        <w:rPr>
          <w:rStyle w:val="a7"/>
        </w:rPr>
        <w:footnoteRef/>
      </w:r>
      <w:r>
        <w:t xml:space="preserve"> </w:t>
      </w:r>
      <w:r w:rsidRPr="00C272FE">
        <w:rPr>
          <w:rFonts w:ascii="Times" w:hAnsi="Times" w:cs="Verdana"/>
          <w:bCs/>
          <w:color w:val="212020"/>
          <w:lang w:val="en-US"/>
        </w:rPr>
        <w:t>Никита Ароно</w:t>
      </w:r>
      <w:r w:rsidRPr="00C272FE">
        <w:rPr>
          <w:rFonts w:ascii="Times" w:hAnsi="Times"/>
          <w:bCs/>
          <w:color w:val="212020"/>
        </w:rPr>
        <w:t>в. Малый бизнес в России близок к краху. Мир Новостей, 2013</w:t>
      </w:r>
    </w:p>
  </w:footnote>
  <w:footnote w:id="49">
    <w:p w:rsidR="00523CCD" w:rsidRPr="0088655A" w:rsidRDefault="00523CCD">
      <w:pPr>
        <w:pStyle w:val="a5"/>
        <w:rPr>
          <w:rFonts w:ascii="Times" w:hAnsi="Times"/>
          <w:lang w:val="en-US"/>
        </w:rPr>
      </w:pPr>
      <w:r>
        <w:rPr>
          <w:rStyle w:val="a7"/>
        </w:rPr>
        <w:footnoteRef/>
      </w:r>
      <w:r>
        <w:t xml:space="preserve"> </w:t>
      </w:r>
      <w:r w:rsidRPr="0088655A">
        <w:rPr>
          <w:rFonts w:ascii="Times" w:hAnsi="Times" w:cs="Arial"/>
          <w:bCs/>
          <w:color w:val="3F3F3F"/>
          <w:spacing w:val="-20"/>
          <w:kern w:val="1"/>
          <w:lang w:val="en-US"/>
        </w:rPr>
        <w:t>Блог "Вам слово": малый бизнес в России жив?</w:t>
      </w:r>
      <w:r>
        <w:rPr>
          <w:rFonts w:ascii="Times" w:hAnsi="Times" w:cs="Arial"/>
          <w:bCs/>
          <w:color w:val="3F3F3F"/>
          <w:spacing w:val="-20"/>
          <w:kern w:val="1"/>
          <w:lang w:val="en-US"/>
        </w:rPr>
        <w:t xml:space="preserve"> </w:t>
      </w:r>
      <w:r w:rsidRPr="0088655A">
        <w:rPr>
          <w:rFonts w:ascii="Times" w:hAnsi="Times" w:cs="Arial"/>
          <w:bCs/>
          <w:color w:val="3F3F3F"/>
          <w:spacing w:val="-20"/>
          <w:kern w:val="1"/>
          <w:lang w:val="en-US"/>
        </w:rPr>
        <w:t>http://www.bbc.co.uk/russian/interactivity/2013/03/130320_blog_vam_slovo_small_business.shtml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CCD" w:rsidRDefault="008A4F89" w:rsidP="00251BE6">
    <w:pPr>
      <w:pStyle w:val="a8"/>
      <w:framePr w:wrap="around" w:vAnchor="text" w:hAnchor="margin" w:xAlign="center" w:y="1"/>
      <w:rPr>
        <w:rStyle w:val="aa"/>
      </w:rPr>
    </w:pPr>
    <w:r>
      <w:rPr>
        <w:rStyle w:val="aa"/>
      </w:rPr>
      <w:fldChar w:fldCharType="begin"/>
    </w:r>
    <w:r w:rsidR="00523CCD">
      <w:rPr>
        <w:rStyle w:val="aa"/>
      </w:rPr>
      <w:instrText xml:space="preserve">PAGE  </w:instrText>
    </w:r>
    <w:r>
      <w:rPr>
        <w:rStyle w:val="aa"/>
      </w:rPr>
      <w:fldChar w:fldCharType="end"/>
    </w:r>
  </w:p>
  <w:p w:rsidR="00523CCD" w:rsidRDefault="00523CCD" w:rsidP="006866FE">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CCD" w:rsidRDefault="008A4F89" w:rsidP="00251BE6">
    <w:pPr>
      <w:pStyle w:val="a8"/>
      <w:framePr w:wrap="around" w:vAnchor="text" w:hAnchor="margin" w:xAlign="center" w:y="1"/>
      <w:rPr>
        <w:rStyle w:val="aa"/>
      </w:rPr>
    </w:pPr>
    <w:r>
      <w:rPr>
        <w:rStyle w:val="aa"/>
      </w:rPr>
      <w:fldChar w:fldCharType="begin"/>
    </w:r>
    <w:r w:rsidR="00523CCD">
      <w:rPr>
        <w:rStyle w:val="aa"/>
      </w:rPr>
      <w:instrText xml:space="preserve">PAGE  </w:instrText>
    </w:r>
    <w:r>
      <w:rPr>
        <w:rStyle w:val="aa"/>
      </w:rPr>
      <w:fldChar w:fldCharType="separate"/>
    </w:r>
    <w:r w:rsidR="00761640">
      <w:rPr>
        <w:rStyle w:val="aa"/>
        <w:noProof/>
      </w:rPr>
      <w:t>62</w:t>
    </w:r>
    <w:r>
      <w:rPr>
        <w:rStyle w:val="aa"/>
      </w:rPr>
      <w:fldChar w:fldCharType="end"/>
    </w:r>
  </w:p>
  <w:p w:rsidR="00523CCD" w:rsidRDefault="00523CCD" w:rsidP="006866FE">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084D79"/>
    <w:multiLevelType w:val="hybridMultilevel"/>
    <w:tmpl w:val="A42A9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4403AC5"/>
    <w:multiLevelType w:val="multilevel"/>
    <w:tmpl w:val="9AA2E1F6"/>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
    <w:nsid w:val="08695DCF"/>
    <w:multiLevelType w:val="multilevel"/>
    <w:tmpl w:val="E132CA42"/>
    <w:lvl w:ilvl="0">
      <w:start w:val="2"/>
      <w:numFmt w:val="decimal"/>
      <w:lvlText w:val="%1."/>
      <w:lvlJc w:val="left"/>
      <w:pPr>
        <w:ind w:left="420" w:hanging="420"/>
      </w:pPr>
      <w:rPr>
        <w:rFonts w:hint="default"/>
      </w:rPr>
    </w:lvl>
    <w:lvl w:ilvl="1">
      <w:start w:val="1"/>
      <w:numFmt w:val="decimal"/>
      <w:lvlText w:val="%1.%2."/>
      <w:lvlJc w:val="left"/>
      <w:pPr>
        <w:ind w:left="18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
    <w:nsid w:val="09436DA6"/>
    <w:multiLevelType w:val="multilevel"/>
    <w:tmpl w:val="4D2E6DA2"/>
    <w:lvl w:ilvl="0">
      <w:start w:val="1"/>
      <w:numFmt w:val="decimal"/>
      <w:lvlText w:val="%1."/>
      <w:lvlJc w:val="left"/>
      <w:pPr>
        <w:ind w:left="500" w:hanging="500"/>
      </w:pPr>
      <w:rPr>
        <w:rFonts w:ascii="Times" w:eastAsiaTheme="majorEastAsia" w:hAnsi="Times" w:cstheme="majorBidi"/>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FAA2F7B"/>
    <w:multiLevelType w:val="hybridMultilevel"/>
    <w:tmpl w:val="7E76F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E59D5"/>
    <w:multiLevelType w:val="hybridMultilevel"/>
    <w:tmpl w:val="2D2C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60774C"/>
    <w:multiLevelType w:val="multilevel"/>
    <w:tmpl w:val="2BC0EE02"/>
    <w:lvl w:ilvl="0">
      <w:start w:val="1"/>
      <w:numFmt w:val="decimal"/>
      <w:lvlText w:val="%1."/>
      <w:lvlJc w:val="left"/>
      <w:pPr>
        <w:ind w:left="500" w:hanging="500"/>
      </w:pPr>
      <w:rPr>
        <w:rFonts w:ascii="Times" w:eastAsiaTheme="majorEastAsia" w:hAnsi="Times" w:cstheme="majorBidi"/>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Times" w:hAnsi="Times" w:hint="default"/>
        <w:color w:val="auto"/>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69B688F"/>
    <w:multiLevelType w:val="multilevel"/>
    <w:tmpl w:val="D528ED82"/>
    <w:lvl w:ilvl="0">
      <w:start w:val="1"/>
      <w:numFmt w:val="decimal"/>
      <w:lvlText w:val="%1."/>
      <w:lvlJc w:val="left"/>
      <w:pPr>
        <w:ind w:left="500" w:hanging="500"/>
      </w:pPr>
      <w:rPr>
        <w:rFonts w:hint="default"/>
        <w:i w:val="0"/>
      </w:rPr>
    </w:lvl>
    <w:lvl w:ilvl="1">
      <w:start w:val="1"/>
      <w:numFmt w:val="decimal"/>
      <w:lvlText w:val="%1.%2."/>
      <w:lvlJc w:val="left"/>
      <w:pPr>
        <w:ind w:left="1440" w:hanging="72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5040" w:hanging="1440"/>
      </w:pPr>
      <w:rPr>
        <w:rFonts w:hint="default"/>
        <w:i w:val="0"/>
      </w:rPr>
    </w:lvl>
    <w:lvl w:ilvl="6">
      <w:start w:val="1"/>
      <w:numFmt w:val="decimal"/>
      <w:lvlText w:val="%1.%2.%3.%4.%5.%6.%7."/>
      <w:lvlJc w:val="left"/>
      <w:pPr>
        <w:ind w:left="6120" w:hanging="1800"/>
      </w:pPr>
      <w:rPr>
        <w:rFonts w:hint="default"/>
        <w:i w:val="0"/>
      </w:rPr>
    </w:lvl>
    <w:lvl w:ilvl="7">
      <w:start w:val="1"/>
      <w:numFmt w:val="decimal"/>
      <w:lvlText w:val="%1.%2.%3.%4.%5.%6.%7.%8."/>
      <w:lvlJc w:val="left"/>
      <w:pPr>
        <w:ind w:left="6840" w:hanging="1800"/>
      </w:pPr>
      <w:rPr>
        <w:rFonts w:hint="default"/>
        <w:i w:val="0"/>
      </w:rPr>
    </w:lvl>
    <w:lvl w:ilvl="8">
      <w:start w:val="1"/>
      <w:numFmt w:val="decimal"/>
      <w:lvlText w:val="%1.%2.%3.%4.%5.%6.%7.%8.%9."/>
      <w:lvlJc w:val="left"/>
      <w:pPr>
        <w:ind w:left="7920" w:hanging="2160"/>
      </w:pPr>
      <w:rPr>
        <w:rFonts w:hint="default"/>
        <w:i w:val="0"/>
      </w:rPr>
    </w:lvl>
  </w:abstractNum>
  <w:abstractNum w:abstractNumId="9">
    <w:nsid w:val="16E91A3C"/>
    <w:multiLevelType w:val="multilevel"/>
    <w:tmpl w:val="5D5E329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9A03F49"/>
    <w:multiLevelType w:val="multilevel"/>
    <w:tmpl w:val="F782FFCA"/>
    <w:lvl w:ilvl="0">
      <w:start w:val="3"/>
      <w:numFmt w:val="decimal"/>
      <w:lvlText w:val="%1."/>
      <w:lvlJc w:val="left"/>
      <w:pPr>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A4B6CC2"/>
    <w:multiLevelType w:val="hybridMultilevel"/>
    <w:tmpl w:val="16702D96"/>
    <w:lvl w:ilvl="0" w:tplc="BF26A63E">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8835E7"/>
    <w:multiLevelType w:val="hybridMultilevel"/>
    <w:tmpl w:val="42D435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D6C655F"/>
    <w:multiLevelType w:val="hybridMultilevel"/>
    <w:tmpl w:val="61161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D3273A"/>
    <w:multiLevelType w:val="multilevel"/>
    <w:tmpl w:val="7C3694DC"/>
    <w:lvl w:ilvl="0">
      <w:start w:val="2"/>
      <w:numFmt w:val="decimal"/>
      <w:lvlText w:val="%1."/>
      <w:lvlJc w:val="left"/>
      <w:pPr>
        <w:ind w:left="420" w:hanging="420"/>
      </w:pPr>
      <w:rPr>
        <w:rFonts w:hint="default"/>
      </w:rPr>
    </w:lvl>
    <w:lvl w:ilvl="1">
      <w:start w:val="1"/>
      <w:numFmt w:val="decimal"/>
      <w:lvlText w:val="%1.%2."/>
      <w:lvlJc w:val="left"/>
      <w:pPr>
        <w:tabs>
          <w:tab w:val="num" w:pos="1440"/>
        </w:tabs>
        <w:ind w:left="1440" w:hanging="36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nsid w:val="2762131E"/>
    <w:multiLevelType w:val="multilevel"/>
    <w:tmpl w:val="9AA2E1F6"/>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6">
    <w:nsid w:val="27650A80"/>
    <w:multiLevelType w:val="hybridMultilevel"/>
    <w:tmpl w:val="0C321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663B79"/>
    <w:multiLevelType w:val="hybridMultilevel"/>
    <w:tmpl w:val="FBE2A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A903F3"/>
    <w:multiLevelType w:val="multilevel"/>
    <w:tmpl w:val="E132CA42"/>
    <w:lvl w:ilvl="0">
      <w:start w:val="2"/>
      <w:numFmt w:val="decimal"/>
      <w:lvlText w:val="%1."/>
      <w:lvlJc w:val="left"/>
      <w:pPr>
        <w:ind w:left="420" w:hanging="420"/>
      </w:pPr>
      <w:rPr>
        <w:rFonts w:hint="default"/>
      </w:rPr>
    </w:lvl>
    <w:lvl w:ilvl="1">
      <w:start w:val="1"/>
      <w:numFmt w:val="decimal"/>
      <w:lvlText w:val="%1.%2."/>
      <w:lvlJc w:val="left"/>
      <w:pPr>
        <w:ind w:left="18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nsid w:val="2DE97793"/>
    <w:multiLevelType w:val="multilevel"/>
    <w:tmpl w:val="4D2E6DA2"/>
    <w:lvl w:ilvl="0">
      <w:start w:val="1"/>
      <w:numFmt w:val="decimal"/>
      <w:lvlText w:val="%1."/>
      <w:lvlJc w:val="left"/>
      <w:pPr>
        <w:ind w:left="500" w:hanging="500"/>
      </w:pPr>
      <w:rPr>
        <w:rFonts w:ascii="Times" w:eastAsiaTheme="majorEastAsia" w:hAnsi="Times" w:cstheme="majorBidi"/>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E9E113C"/>
    <w:multiLevelType w:val="multilevel"/>
    <w:tmpl w:val="BC2EEA0A"/>
    <w:lvl w:ilvl="0">
      <w:start w:val="2"/>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2F701522"/>
    <w:multiLevelType w:val="multilevel"/>
    <w:tmpl w:val="B23063AC"/>
    <w:lvl w:ilvl="0">
      <w:start w:val="1"/>
      <w:numFmt w:val="decimal"/>
      <w:lvlText w:val="%1."/>
      <w:lvlJc w:val="left"/>
      <w:pPr>
        <w:ind w:left="500" w:hanging="500"/>
      </w:pPr>
      <w:rPr>
        <w:rFonts w:hint="default"/>
        <w:i w:val="0"/>
      </w:rPr>
    </w:lvl>
    <w:lvl w:ilvl="1">
      <w:start w:val="1"/>
      <w:numFmt w:val="decimal"/>
      <w:lvlText w:val="%1.%2."/>
      <w:lvlJc w:val="left"/>
      <w:pPr>
        <w:ind w:left="1440" w:hanging="72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5040" w:hanging="1440"/>
      </w:pPr>
      <w:rPr>
        <w:rFonts w:hint="default"/>
        <w:i w:val="0"/>
      </w:rPr>
    </w:lvl>
    <w:lvl w:ilvl="6">
      <w:start w:val="1"/>
      <w:numFmt w:val="decimal"/>
      <w:lvlText w:val="%1.%2.%3.%4.%5.%6.%7."/>
      <w:lvlJc w:val="left"/>
      <w:pPr>
        <w:ind w:left="6120" w:hanging="1800"/>
      </w:pPr>
      <w:rPr>
        <w:rFonts w:hint="default"/>
        <w:i w:val="0"/>
      </w:rPr>
    </w:lvl>
    <w:lvl w:ilvl="7">
      <w:start w:val="1"/>
      <w:numFmt w:val="decimal"/>
      <w:lvlText w:val="%1.%2.%3.%4.%5.%6.%7.%8."/>
      <w:lvlJc w:val="left"/>
      <w:pPr>
        <w:ind w:left="6840" w:hanging="1800"/>
      </w:pPr>
      <w:rPr>
        <w:rFonts w:hint="default"/>
        <w:i w:val="0"/>
      </w:rPr>
    </w:lvl>
    <w:lvl w:ilvl="8">
      <w:start w:val="1"/>
      <w:numFmt w:val="decimal"/>
      <w:lvlText w:val="%1.%2.%3.%4.%5.%6.%7.%8.%9."/>
      <w:lvlJc w:val="left"/>
      <w:pPr>
        <w:ind w:left="7920" w:hanging="2160"/>
      </w:pPr>
      <w:rPr>
        <w:rFonts w:hint="default"/>
        <w:i w:val="0"/>
      </w:rPr>
    </w:lvl>
  </w:abstractNum>
  <w:abstractNum w:abstractNumId="22">
    <w:nsid w:val="33E33D0A"/>
    <w:multiLevelType w:val="hybridMultilevel"/>
    <w:tmpl w:val="5360F52E"/>
    <w:lvl w:ilvl="0" w:tplc="920EAF92">
      <w:start w:val="1"/>
      <w:numFmt w:val="decimal"/>
      <w:lvlText w:val="%1)"/>
      <w:lvlJc w:val="left"/>
      <w:pPr>
        <w:ind w:left="740" w:hanging="38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617B97"/>
    <w:multiLevelType w:val="hybridMultilevel"/>
    <w:tmpl w:val="68E48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F5D05F6"/>
    <w:multiLevelType w:val="hybridMultilevel"/>
    <w:tmpl w:val="A0927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04A121C"/>
    <w:multiLevelType w:val="multilevel"/>
    <w:tmpl w:val="E132CA42"/>
    <w:lvl w:ilvl="0">
      <w:start w:val="2"/>
      <w:numFmt w:val="decimal"/>
      <w:lvlText w:val="%1."/>
      <w:lvlJc w:val="left"/>
      <w:pPr>
        <w:ind w:left="420" w:hanging="420"/>
      </w:pPr>
      <w:rPr>
        <w:rFonts w:hint="default"/>
      </w:rPr>
    </w:lvl>
    <w:lvl w:ilvl="1">
      <w:start w:val="1"/>
      <w:numFmt w:val="decimal"/>
      <w:lvlText w:val="%1.%2."/>
      <w:lvlJc w:val="left"/>
      <w:pPr>
        <w:ind w:left="18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6">
    <w:nsid w:val="440B0A0A"/>
    <w:multiLevelType w:val="hybridMultilevel"/>
    <w:tmpl w:val="82322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187DC5"/>
    <w:multiLevelType w:val="multilevel"/>
    <w:tmpl w:val="A4722460"/>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CA92329"/>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E641764"/>
    <w:multiLevelType w:val="hybridMultilevel"/>
    <w:tmpl w:val="86C49CD0"/>
    <w:lvl w:ilvl="0" w:tplc="80D4BB1A">
      <w:start w:val="1"/>
      <w:numFmt w:val="decimal"/>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9F5FDD"/>
    <w:multiLevelType w:val="multilevel"/>
    <w:tmpl w:val="D528ED82"/>
    <w:lvl w:ilvl="0">
      <w:start w:val="1"/>
      <w:numFmt w:val="decimal"/>
      <w:lvlText w:val="%1."/>
      <w:lvlJc w:val="left"/>
      <w:pPr>
        <w:ind w:left="500" w:hanging="500"/>
      </w:pPr>
      <w:rPr>
        <w:rFonts w:hint="default"/>
        <w:i w:val="0"/>
      </w:rPr>
    </w:lvl>
    <w:lvl w:ilvl="1">
      <w:start w:val="1"/>
      <w:numFmt w:val="decimal"/>
      <w:lvlText w:val="%1.%2."/>
      <w:lvlJc w:val="left"/>
      <w:pPr>
        <w:ind w:left="1440" w:hanging="72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5040" w:hanging="1440"/>
      </w:pPr>
      <w:rPr>
        <w:rFonts w:hint="default"/>
        <w:i w:val="0"/>
      </w:rPr>
    </w:lvl>
    <w:lvl w:ilvl="6">
      <w:start w:val="1"/>
      <w:numFmt w:val="decimal"/>
      <w:lvlText w:val="%1.%2.%3.%4.%5.%6.%7."/>
      <w:lvlJc w:val="left"/>
      <w:pPr>
        <w:ind w:left="6120" w:hanging="1800"/>
      </w:pPr>
      <w:rPr>
        <w:rFonts w:hint="default"/>
        <w:i w:val="0"/>
      </w:rPr>
    </w:lvl>
    <w:lvl w:ilvl="7">
      <w:start w:val="1"/>
      <w:numFmt w:val="decimal"/>
      <w:lvlText w:val="%1.%2.%3.%4.%5.%6.%7.%8."/>
      <w:lvlJc w:val="left"/>
      <w:pPr>
        <w:ind w:left="6840" w:hanging="1800"/>
      </w:pPr>
      <w:rPr>
        <w:rFonts w:hint="default"/>
        <w:i w:val="0"/>
      </w:rPr>
    </w:lvl>
    <w:lvl w:ilvl="8">
      <w:start w:val="1"/>
      <w:numFmt w:val="decimal"/>
      <w:lvlText w:val="%1.%2.%3.%4.%5.%6.%7.%8.%9."/>
      <w:lvlJc w:val="left"/>
      <w:pPr>
        <w:ind w:left="7920" w:hanging="2160"/>
      </w:pPr>
      <w:rPr>
        <w:rFonts w:hint="default"/>
        <w:i w:val="0"/>
      </w:rPr>
    </w:lvl>
  </w:abstractNum>
  <w:abstractNum w:abstractNumId="31">
    <w:nsid w:val="5173742C"/>
    <w:multiLevelType w:val="multilevel"/>
    <w:tmpl w:val="DDAA528E"/>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30073F8"/>
    <w:multiLevelType w:val="multilevel"/>
    <w:tmpl w:val="4942DDEC"/>
    <w:lvl w:ilvl="0">
      <w:start w:val="2"/>
      <w:numFmt w:val="decimal"/>
      <w:lvlText w:val="%1."/>
      <w:lvlJc w:val="left"/>
      <w:pPr>
        <w:ind w:left="420" w:hanging="420"/>
      </w:pPr>
      <w:rPr>
        <w:rFonts w:hint="default"/>
      </w:rPr>
    </w:lvl>
    <w:lvl w:ilvl="1">
      <w:start w:val="1"/>
      <w:numFmt w:val="decimal"/>
      <w:lvlText w:val="%1.%2."/>
      <w:lvlJc w:val="left"/>
      <w:pPr>
        <w:tabs>
          <w:tab w:val="num" w:pos="1440"/>
        </w:tabs>
        <w:ind w:left="144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nsid w:val="53633201"/>
    <w:multiLevelType w:val="multilevel"/>
    <w:tmpl w:val="19F6498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4976F73"/>
    <w:multiLevelType w:val="multilevel"/>
    <w:tmpl w:val="82AEB9AE"/>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6400D72"/>
    <w:multiLevelType w:val="multilevel"/>
    <w:tmpl w:val="F782FFCA"/>
    <w:lvl w:ilvl="0">
      <w:start w:val="3"/>
      <w:numFmt w:val="decimal"/>
      <w:lvlText w:val="%1."/>
      <w:lvlJc w:val="left"/>
      <w:pPr>
        <w:ind w:left="420" w:hanging="4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6B243E6"/>
    <w:multiLevelType w:val="hybridMultilevel"/>
    <w:tmpl w:val="2148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04025D"/>
    <w:multiLevelType w:val="hybridMultilevel"/>
    <w:tmpl w:val="99829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F65F84"/>
    <w:multiLevelType w:val="hybridMultilevel"/>
    <w:tmpl w:val="242615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744932"/>
    <w:multiLevelType w:val="multilevel"/>
    <w:tmpl w:val="E132CA42"/>
    <w:lvl w:ilvl="0">
      <w:start w:val="2"/>
      <w:numFmt w:val="decimal"/>
      <w:lvlText w:val="%1."/>
      <w:lvlJc w:val="left"/>
      <w:pPr>
        <w:ind w:left="420" w:hanging="420"/>
      </w:pPr>
      <w:rPr>
        <w:rFonts w:hint="default"/>
      </w:rPr>
    </w:lvl>
    <w:lvl w:ilvl="1">
      <w:start w:val="1"/>
      <w:numFmt w:val="decimal"/>
      <w:lvlText w:val="%1.%2."/>
      <w:lvlJc w:val="left"/>
      <w:pPr>
        <w:ind w:left="1800" w:hanging="72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0">
    <w:nsid w:val="634D5937"/>
    <w:multiLevelType w:val="hybridMultilevel"/>
    <w:tmpl w:val="4E22F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654C98"/>
    <w:multiLevelType w:val="hybridMultilevel"/>
    <w:tmpl w:val="68865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9BB7F30"/>
    <w:multiLevelType w:val="multilevel"/>
    <w:tmpl w:val="4C523CB2"/>
    <w:lvl w:ilvl="0">
      <w:start w:val="2"/>
      <w:numFmt w:val="decimal"/>
      <w:lvlText w:val="%1."/>
      <w:lvlJc w:val="left"/>
      <w:pPr>
        <w:ind w:left="420" w:hanging="420"/>
      </w:pPr>
      <w:rPr>
        <w:rFonts w:hint="default"/>
        <w:i/>
      </w:rPr>
    </w:lvl>
    <w:lvl w:ilvl="1">
      <w:start w:val="1"/>
      <w:numFmt w:val="decimal"/>
      <w:lvlText w:val="%1.%2."/>
      <w:lvlJc w:val="left"/>
      <w:pPr>
        <w:ind w:left="1800" w:hanging="720"/>
      </w:pPr>
      <w:rPr>
        <w:rFonts w:hint="default"/>
        <w:i/>
      </w:rPr>
    </w:lvl>
    <w:lvl w:ilvl="2">
      <w:start w:val="1"/>
      <w:numFmt w:val="decimal"/>
      <w:lvlText w:val="%1.%2.%3."/>
      <w:lvlJc w:val="left"/>
      <w:pPr>
        <w:ind w:left="2880" w:hanging="720"/>
      </w:pPr>
      <w:rPr>
        <w:rFonts w:hint="default"/>
        <w:i/>
      </w:rPr>
    </w:lvl>
    <w:lvl w:ilvl="3">
      <w:start w:val="1"/>
      <w:numFmt w:val="decimal"/>
      <w:lvlText w:val="%1.%2.%3.%4."/>
      <w:lvlJc w:val="left"/>
      <w:pPr>
        <w:ind w:left="4320" w:hanging="1080"/>
      </w:pPr>
      <w:rPr>
        <w:rFonts w:hint="default"/>
        <w:i/>
      </w:rPr>
    </w:lvl>
    <w:lvl w:ilvl="4">
      <w:start w:val="1"/>
      <w:numFmt w:val="decimal"/>
      <w:lvlText w:val="%1.%2.%3.%4.%5."/>
      <w:lvlJc w:val="left"/>
      <w:pPr>
        <w:ind w:left="5400" w:hanging="1080"/>
      </w:pPr>
      <w:rPr>
        <w:rFonts w:hint="default"/>
        <w:i/>
      </w:rPr>
    </w:lvl>
    <w:lvl w:ilvl="5">
      <w:start w:val="1"/>
      <w:numFmt w:val="decimal"/>
      <w:lvlText w:val="%1.%2.%3.%4.%5.%6."/>
      <w:lvlJc w:val="left"/>
      <w:pPr>
        <w:ind w:left="6840" w:hanging="1440"/>
      </w:pPr>
      <w:rPr>
        <w:rFonts w:hint="default"/>
        <w:i/>
      </w:rPr>
    </w:lvl>
    <w:lvl w:ilvl="6">
      <w:start w:val="1"/>
      <w:numFmt w:val="decimal"/>
      <w:lvlText w:val="%1.%2.%3.%4.%5.%6.%7."/>
      <w:lvlJc w:val="left"/>
      <w:pPr>
        <w:ind w:left="8280" w:hanging="1800"/>
      </w:pPr>
      <w:rPr>
        <w:rFonts w:hint="default"/>
        <w:i/>
      </w:rPr>
    </w:lvl>
    <w:lvl w:ilvl="7">
      <w:start w:val="1"/>
      <w:numFmt w:val="decimal"/>
      <w:lvlText w:val="%1.%2.%3.%4.%5.%6.%7.%8."/>
      <w:lvlJc w:val="left"/>
      <w:pPr>
        <w:ind w:left="9360" w:hanging="1800"/>
      </w:pPr>
      <w:rPr>
        <w:rFonts w:hint="default"/>
        <w:i/>
      </w:rPr>
    </w:lvl>
    <w:lvl w:ilvl="8">
      <w:start w:val="1"/>
      <w:numFmt w:val="decimal"/>
      <w:lvlText w:val="%1.%2.%3.%4.%5.%6.%7.%8.%9."/>
      <w:lvlJc w:val="left"/>
      <w:pPr>
        <w:ind w:left="10800" w:hanging="2160"/>
      </w:pPr>
      <w:rPr>
        <w:rFonts w:hint="default"/>
        <w:i/>
      </w:rPr>
    </w:lvl>
  </w:abstractNum>
  <w:abstractNum w:abstractNumId="43">
    <w:nsid w:val="6F0310D9"/>
    <w:multiLevelType w:val="hybridMultilevel"/>
    <w:tmpl w:val="0DF26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4172A2"/>
    <w:multiLevelType w:val="hybridMultilevel"/>
    <w:tmpl w:val="FA369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1146C80"/>
    <w:multiLevelType w:val="multilevel"/>
    <w:tmpl w:val="97ECA5D6"/>
    <w:lvl w:ilvl="0">
      <w:start w:val="2"/>
      <w:numFmt w:val="decimal"/>
      <w:lvlText w:val="%1."/>
      <w:lvlJc w:val="left"/>
      <w:pPr>
        <w:ind w:left="420" w:hanging="42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6">
    <w:nsid w:val="71D37E72"/>
    <w:multiLevelType w:val="hybridMultilevel"/>
    <w:tmpl w:val="499E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2711D13"/>
    <w:multiLevelType w:val="hybridMultilevel"/>
    <w:tmpl w:val="10B6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93114D"/>
    <w:multiLevelType w:val="hybridMultilevel"/>
    <w:tmpl w:val="F586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227021"/>
    <w:multiLevelType w:val="hybridMultilevel"/>
    <w:tmpl w:val="FB882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40"/>
  </w:num>
  <w:num w:numId="4">
    <w:abstractNumId w:val="16"/>
  </w:num>
  <w:num w:numId="5">
    <w:abstractNumId w:val="43"/>
  </w:num>
  <w:num w:numId="6">
    <w:abstractNumId w:val="34"/>
  </w:num>
  <w:num w:numId="7">
    <w:abstractNumId w:val="31"/>
  </w:num>
  <w:num w:numId="8">
    <w:abstractNumId w:val="15"/>
  </w:num>
  <w:num w:numId="9">
    <w:abstractNumId w:val="2"/>
  </w:num>
  <w:num w:numId="10">
    <w:abstractNumId w:val="21"/>
  </w:num>
  <w:num w:numId="11">
    <w:abstractNumId w:val="42"/>
  </w:num>
  <w:num w:numId="12">
    <w:abstractNumId w:val="33"/>
  </w:num>
  <w:num w:numId="13">
    <w:abstractNumId w:val="32"/>
  </w:num>
  <w:num w:numId="14">
    <w:abstractNumId w:val="3"/>
  </w:num>
  <w:num w:numId="15">
    <w:abstractNumId w:val="9"/>
  </w:num>
  <w:num w:numId="16">
    <w:abstractNumId w:val="10"/>
  </w:num>
  <w:num w:numId="17">
    <w:abstractNumId w:val="5"/>
  </w:num>
  <w:num w:numId="18">
    <w:abstractNumId w:val="39"/>
  </w:num>
  <w:num w:numId="19">
    <w:abstractNumId w:val="25"/>
  </w:num>
  <w:num w:numId="20">
    <w:abstractNumId w:val="30"/>
  </w:num>
  <w:num w:numId="21">
    <w:abstractNumId w:val="18"/>
  </w:num>
  <w:num w:numId="22">
    <w:abstractNumId w:val="8"/>
  </w:num>
  <w:num w:numId="23">
    <w:abstractNumId w:val="14"/>
  </w:num>
  <w:num w:numId="24">
    <w:abstractNumId w:val="27"/>
  </w:num>
  <w:num w:numId="25">
    <w:abstractNumId w:val="36"/>
  </w:num>
  <w:num w:numId="26">
    <w:abstractNumId w:val="28"/>
  </w:num>
  <w:num w:numId="27">
    <w:abstractNumId w:val="24"/>
  </w:num>
  <w:num w:numId="28">
    <w:abstractNumId w:val="12"/>
  </w:num>
  <w:num w:numId="29">
    <w:abstractNumId w:val="37"/>
  </w:num>
  <w:num w:numId="30">
    <w:abstractNumId w:val="13"/>
  </w:num>
  <w:num w:numId="31">
    <w:abstractNumId w:val="45"/>
  </w:num>
  <w:num w:numId="32">
    <w:abstractNumId w:val="6"/>
  </w:num>
  <w:num w:numId="33">
    <w:abstractNumId w:val="29"/>
  </w:num>
  <w:num w:numId="34">
    <w:abstractNumId w:val="23"/>
  </w:num>
  <w:num w:numId="35">
    <w:abstractNumId w:val="44"/>
  </w:num>
  <w:num w:numId="36">
    <w:abstractNumId w:val="1"/>
  </w:num>
  <w:num w:numId="37">
    <w:abstractNumId w:val="26"/>
  </w:num>
  <w:num w:numId="38">
    <w:abstractNumId w:val="22"/>
  </w:num>
  <w:num w:numId="39">
    <w:abstractNumId w:val="35"/>
  </w:num>
  <w:num w:numId="40">
    <w:abstractNumId w:val="48"/>
  </w:num>
  <w:num w:numId="41">
    <w:abstractNumId w:val="41"/>
  </w:num>
  <w:num w:numId="42">
    <w:abstractNumId w:val="46"/>
  </w:num>
  <w:num w:numId="43">
    <w:abstractNumId w:val="47"/>
  </w:num>
  <w:num w:numId="44">
    <w:abstractNumId w:val="7"/>
  </w:num>
  <w:num w:numId="45">
    <w:abstractNumId w:val="17"/>
  </w:num>
  <w:num w:numId="46">
    <w:abstractNumId w:val="38"/>
  </w:num>
  <w:num w:numId="47">
    <w:abstractNumId w:val="4"/>
  </w:num>
  <w:num w:numId="48">
    <w:abstractNumId w:val="19"/>
  </w:num>
  <w:num w:numId="49">
    <w:abstractNumId w:val="49"/>
  </w:num>
  <w:num w:numId="5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savePreviewPicture/>
  <w:footnotePr>
    <w:footnote w:id="-1"/>
    <w:footnote w:id="0"/>
  </w:footnotePr>
  <w:endnotePr>
    <w:endnote w:id="-1"/>
    <w:endnote w:id="0"/>
  </w:endnotePr>
  <w:compat>
    <w:useFELayout/>
  </w:compat>
  <w:rsids>
    <w:rsidRoot w:val="00E81AC5"/>
    <w:rsid w:val="00001CE7"/>
    <w:rsid w:val="00002B37"/>
    <w:rsid w:val="00003A75"/>
    <w:rsid w:val="00003B32"/>
    <w:rsid w:val="00006299"/>
    <w:rsid w:val="00010151"/>
    <w:rsid w:val="000166B2"/>
    <w:rsid w:val="0001687F"/>
    <w:rsid w:val="00024280"/>
    <w:rsid w:val="0003667C"/>
    <w:rsid w:val="00045F1C"/>
    <w:rsid w:val="00050498"/>
    <w:rsid w:val="000525D4"/>
    <w:rsid w:val="000579BB"/>
    <w:rsid w:val="000613D4"/>
    <w:rsid w:val="0006300B"/>
    <w:rsid w:val="00070BEE"/>
    <w:rsid w:val="000712CD"/>
    <w:rsid w:val="000735DF"/>
    <w:rsid w:val="00074BAF"/>
    <w:rsid w:val="00076BCF"/>
    <w:rsid w:val="000B0988"/>
    <w:rsid w:val="000B3265"/>
    <w:rsid w:val="000C6F46"/>
    <w:rsid w:val="000C759C"/>
    <w:rsid w:val="000D1D56"/>
    <w:rsid w:val="000E0660"/>
    <w:rsid w:val="000E2945"/>
    <w:rsid w:val="0010125D"/>
    <w:rsid w:val="001027DE"/>
    <w:rsid w:val="00114A74"/>
    <w:rsid w:val="00114AE9"/>
    <w:rsid w:val="00120B55"/>
    <w:rsid w:val="00124D4C"/>
    <w:rsid w:val="00124F14"/>
    <w:rsid w:val="00125BC6"/>
    <w:rsid w:val="00125CA5"/>
    <w:rsid w:val="001267BF"/>
    <w:rsid w:val="001306C3"/>
    <w:rsid w:val="001321F7"/>
    <w:rsid w:val="00132DD0"/>
    <w:rsid w:val="00160FA9"/>
    <w:rsid w:val="00165F86"/>
    <w:rsid w:val="001667B9"/>
    <w:rsid w:val="00170F0A"/>
    <w:rsid w:val="00180022"/>
    <w:rsid w:val="001B320B"/>
    <w:rsid w:val="001C098B"/>
    <w:rsid w:val="001C421B"/>
    <w:rsid w:val="001C47CD"/>
    <w:rsid w:val="001D4587"/>
    <w:rsid w:val="001D61C5"/>
    <w:rsid w:val="001F63D0"/>
    <w:rsid w:val="002038A8"/>
    <w:rsid w:val="002054B6"/>
    <w:rsid w:val="00212632"/>
    <w:rsid w:val="00223CAF"/>
    <w:rsid w:val="002334C7"/>
    <w:rsid w:val="002419E6"/>
    <w:rsid w:val="0024399D"/>
    <w:rsid w:val="002458ED"/>
    <w:rsid w:val="002464EE"/>
    <w:rsid w:val="00247B79"/>
    <w:rsid w:val="00251BE6"/>
    <w:rsid w:val="002525F1"/>
    <w:rsid w:val="00262B2A"/>
    <w:rsid w:val="00265D0C"/>
    <w:rsid w:val="00270C82"/>
    <w:rsid w:val="002752A3"/>
    <w:rsid w:val="00280BF9"/>
    <w:rsid w:val="00284794"/>
    <w:rsid w:val="0029113E"/>
    <w:rsid w:val="002917EB"/>
    <w:rsid w:val="00292DF4"/>
    <w:rsid w:val="00294491"/>
    <w:rsid w:val="002A34E6"/>
    <w:rsid w:val="002A7096"/>
    <w:rsid w:val="002A7F00"/>
    <w:rsid w:val="002B1321"/>
    <w:rsid w:val="002B307B"/>
    <w:rsid w:val="002C7AB2"/>
    <w:rsid w:val="002D1DCA"/>
    <w:rsid w:val="002D79AB"/>
    <w:rsid w:val="002E06DD"/>
    <w:rsid w:val="002F6D0C"/>
    <w:rsid w:val="00301C8E"/>
    <w:rsid w:val="00315254"/>
    <w:rsid w:val="0031743F"/>
    <w:rsid w:val="00321C7D"/>
    <w:rsid w:val="00323835"/>
    <w:rsid w:val="0032414E"/>
    <w:rsid w:val="00331D20"/>
    <w:rsid w:val="00334234"/>
    <w:rsid w:val="00340B38"/>
    <w:rsid w:val="003437A9"/>
    <w:rsid w:val="00352FE7"/>
    <w:rsid w:val="00354989"/>
    <w:rsid w:val="00354E15"/>
    <w:rsid w:val="00355D68"/>
    <w:rsid w:val="00363BAF"/>
    <w:rsid w:val="003668AE"/>
    <w:rsid w:val="0037284C"/>
    <w:rsid w:val="00374AED"/>
    <w:rsid w:val="00374F6F"/>
    <w:rsid w:val="003810E6"/>
    <w:rsid w:val="00391300"/>
    <w:rsid w:val="003915C3"/>
    <w:rsid w:val="00391A4D"/>
    <w:rsid w:val="003924C3"/>
    <w:rsid w:val="003925C9"/>
    <w:rsid w:val="00393B70"/>
    <w:rsid w:val="00394F64"/>
    <w:rsid w:val="0039756B"/>
    <w:rsid w:val="00397AEF"/>
    <w:rsid w:val="003A256C"/>
    <w:rsid w:val="003A6580"/>
    <w:rsid w:val="003A764A"/>
    <w:rsid w:val="003B06F6"/>
    <w:rsid w:val="003B3948"/>
    <w:rsid w:val="003B5580"/>
    <w:rsid w:val="003C3BDB"/>
    <w:rsid w:val="003C5AD6"/>
    <w:rsid w:val="003E1465"/>
    <w:rsid w:val="003E457C"/>
    <w:rsid w:val="003F2B93"/>
    <w:rsid w:val="003F4EBF"/>
    <w:rsid w:val="003F6082"/>
    <w:rsid w:val="0040382D"/>
    <w:rsid w:val="00412485"/>
    <w:rsid w:val="00416F71"/>
    <w:rsid w:val="00423C90"/>
    <w:rsid w:val="00430012"/>
    <w:rsid w:val="0043224E"/>
    <w:rsid w:val="0044548C"/>
    <w:rsid w:val="00461C2B"/>
    <w:rsid w:val="00473A8D"/>
    <w:rsid w:val="00473B52"/>
    <w:rsid w:val="004822C6"/>
    <w:rsid w:val="004927CC"/>
    <w:rsid w:val="004B068F"/>
    <w:rsid w:val="004C214E"/>
    <w:rsid w:val="004C3D91"/>
    <w:rsid w:val="004D222A"/>
    <w:rsid w:val="004E1502"/>
    <w:rsid w:val="004E54DA"/>
    <w:rsid w:val="004E6C69"/>
    <w:rsid w:val="004F181C"/>
    <w:rsid w:val="004F200E"/>
    <w:rsid w:val="004F470B"/>
    <w:rsid w:val="00502F6F"/>
    <w:rsid w:val="00523CCD"/>
    <w:rsid w:val="00525A37"/>
    <w:rsid w:val="00525C34"/>
    <w:rsid w:val="005334BF"/>
    <w:rsid w:val="005347EE"/>
    <w:rsid w:val="00542888"/>
    <w:rsid w:val="0054664B"/>
    <w:rsid w:val="005521F9"/>
    <w:rsid w:val="00570A7E"/>
    <w:rsid w:val="00573856"/>
    <w:rsid w:val="00574705"/>
    <w:rsid w:val="005B239A"/>
    <w:rsid w:val="005B6EBD"/>
    <w:rsid w:val="005C0042"/>
    <w:rsid w:val="005C12CC"/>
    <w:rsid w:val="005C6502"/>
    <w:rsid w:val="005D3026"/>
    <w:rsid w:val="005D4332"/>
    <w:rsid w:val="005D743F"/>
    <w:rsid w:val="005D7C6B"/>
    <w:rsid w:val="005F49F1"/>
    <w:rsid w:val="005F6D01"/>
    <w:rsid w:val="00610F8F"/>
    <w:rsid w:val="006132F4"/>
    <w:rsid w:val="00613FA4"/>
    <w:rsid w:val="00621053"/>
    <w:rsid w:val="00621F10"/>
    <w:rsid w:val="00623361"/>
    <w:rsid w:val="0062380A"/>
    <w:rsid w:val="00624EF3"/>
    <w:rsid w:val="0063204E"/>
    <w:rsid w:val="00632422"/>
    <w:rsid w:val="0066627E"/>
    <w:rsid w:val="00666BF5"/>
    <w:rsid w:val="00681C4C"/>
    <w:rsid w:val="006866FE"/>
    <w:rsid w:val="006A1F19"/>
    <w:rsid w:val="006A4C8B"/>
    <w:rsid w:val="006B30AB"/>
    <w:rsid w:val="006B6B1C"/>
    <w:rsid w:val="006D4350"/>
    <w:rsid w:val="006E2C1F"/>
    <w:rsid w:val="006E60F0"/>
    <w:rsid w:val="007116D3"/>
    <w:rsid w:val="0071292D"/>
    <w:rsid w:val="00717765"/>
    <w:rsid w:val="00722718"/>
    <w:rsid w:val="00723229"/>
    <w:rsid w:val="00726B9A"/>
    <w:rsid w:val="007329E3"/>
    <w:rsid w:val="00733004"/>
    <w:rsid w:val="00734B89"/>
    <w:rsid w:val="00743EC0"/>
    <w:rsid w:val="00744644"/>
    <w:rsid w:val="00751715"/>
    <w:rsid w:val="00755750"/>
    <w:rsid w:val="00761640"/>
    <w:rsid w:val="00767F77"/>
    <w:rsid w:val="007712E4"/>
    <w:rsid w:val="00775676"/>
    <w:rsid w:val="007825B8"/>
    <w:rsid w:val="0079450A"/>
    <w:rsid w:val="007946CD"/>
    <w:rsid w:val="00797B49"/>
    <w:rsid w:val="007A3355"/>
    <w:rsid w:val="007C1C03"/>
    <w:rsid w:val="007C2AE1"/>
    <w:rsid w:val="007C2BE7"/>
    <w:rsid w:val="007D7304"/>
    <w:rsid w:val="007E6889"/>
    <w:rsid w:val="007F41CC"/>
    <w:rsid w:val="007F5D02"/>
    <w:rsid w:val="007F72AC"/>
    <w:rsid w:val="00801246"/>
    <w:rsid w:val="008076B1"/>
    <w:rsid w:val="00813792"/>
    <w:rsid w:val="008174D9"/>
    <w:rsid w:val="008262C0"/>
    <w:rsid w:val="00826734"/>
    <w:rsid w:val="00833764"/>
    <w:rsid w:val="00841290"/>
    <w:rsid w:val="00854522"/>
    <w:rsid w:val="00862A32"/>
    <w:rsid w:val="00885F0A"/>
    <w:rsid w:val="0088655A"/>
    <w:rsid w:val="00886A8E"/>
    <w:rsid w:val="008A4F89"/>
    <w:rsid w:val="008B3B63"/>
    <w:rsid w:val="008C3A14"/>
    <w:rsid w:val="008D1101"/>
    <w:rsid w:val="008D1A89"/>
    <w:rsid w:val="008D3CAF"/>
    <w:rsid w:val="008E7228"/>
    <w:rsid w:val="008F0C44"/>
    <w:rsid w:val="008F7698"/>
    <w:rsid w:val="009036BB"/>
    <w:rsid w:val="0091122C"/>
    <w:rsid w:val="00913CE6"/>
    <w:rsid w:val="009142BE"/>
    <w:rsid w:val="00927430"/>
    <w:rsid w:val="009342BF"/>
    <w:rsid w:val="00935310"/>
    <w:rsid w:val="009373E2"/>
    <w:rsid w:val="0093789D"/>
    <w:rsid w:val="00940ADF"/>
    <w:rsid w:val="009546F5"/>
    <w:rsid w:val="0096225E"/>
    <w:rsid w:val="009A0B80"/>
    <w:rsid w:val="009A7687"/>
    <w:rsid w:val="009B23FE"/>
    <w:rsid w:val="009B4364"/>
    <w:rsid w:val="009B4BCA"/>
    <w:rsid w:val="009B6351"/>
    <w:rsid w:val="009B67A9"/>
    <w:rsid w:val="009D1622"/>
    <w:rsid w:val="009F00F8"/>
    <w:rsid w:val="009F6988"/>
    <w:rsid w:val="00A11439"/>
    <w:rsid w:val="00A147DC"/>
    <w:rsid w:val="00A16904"/>
    <w:rsid w:val="00A16FFD"/>
    <w:rsid w:val="00A216D0"/>
    <w:rsid w:val="00A21DED"/>
    <w:rsid w:val="00A243BF"/>
    <w:rsid w:val="00A32055"/>
    <w:rsid w:val="00A33A7E"/>
    <w:rsid w:val="00A433B6"/>
    <w:rsid w:val="00A559EF"/>
    <w:rsid w:val="00A55BA0"/>
    <w:rsid w:val="00A608F7"/>
    <w:rsid w:val="00A62E70"/>
    <w:rsid w:val="00A64860"/>
    <w:rsid w:val="00A6739C"/>
    <w:rsid w:val="00A6771C"/>
    <w:rsid w:val="00A8033B"/>
    <w:rsid w:val="00A87930"/>
    <w:rsid w:val="00A9434E"/>
    <w:rsid w:val="00A97082"/>
    <w:rsid w:val="00A97989"/>
    <w:rsid w:val="00AA1D17"/>
    <w:rsid w:val="00AA57EA"/>
    <w:rsid w:val="00AA687E"/>
    <w:rsid w:val="00AB4F76"/>
    <w:rsid w:val="00AB62DA"/>
    <w:rsid w:val="00AC3DD4"/>
    <w:rsid w:val="00AC5560"/>
    <w:rsid w:val="00AC565D"/>
    <w:rsid w:val="00AC6D4D"/>
    <w:rsid w:val="00AD0C03"/>
    <w:rsid w:val="00AD34FE"/>
    <w:rsid w:val="00AD6F26"/>
    <w:rsid w:val="00AE34A4"/>
    <w:rsid w:val="00AE50E2"/>
    <w:rsid w:val="00AE51DA"/>
    <w:rsid w:val="00AE621F"/>
    <w:rsid w:val="00AF5041"/>
    <w:rsid w:val="00AF664E"/>
    <w:rsid w:val="00B0070D"/>
    <w:rsid w:val="00B02B5B"/>
    <w:rsid w:val="00B02D60"/>
    <w:rsid w:val="00B03438"/>
    <w:rsid w:val="00B22DC7"/>
    <w:rsid w:val="00B252FE"/>
    <w:rsid w:val="00B268C1"/>
    <w:rsid w:val="00B37A3F"/>
    <w:rsid w:val="00B41439"/>
    <w:rsid w:val="00B456A2"/>
    <w:rsid w:val="00B45766"/>
    <w:rsid w:val="00B72637"/>
    <w:rsid w:val="00B8220A"/>
    <w:rsid w:val="00B82AC7"/>
    <w:rsid w:val="00B845AC"/>
    <w:rsid w:val="00B95B46"/>
    <w:rsid w:val="00BB315B"/>
    <w:rsid w:val="00BB682F"/>
    <w:rsid w:val="00BB7F8A"/>
    <w:rsid w:val="00BC189D"/>
    <w:rsid w:val="00BC2DC4"/>
    <w:rsid w:val="00BC6014"/>
    <w:rsid w:val="00BD7B1B"/>
    <w:rsid w:val="00BE538D"/>
    <w:rsid w:val="00BE6578"/>
    <w:rsid w:val="00C06C0C"/>
    <w:rsid w:val="00C072AA"/>
    <w:rsid w:val="00C14F5F"/>
    <w:rsid w:val="00C17CD4"/>
    <w:rsid w:val="00C21444"/>
    <w:rsid w:val="00C264B0"/>
    <w:rsid w:val="00C272FE"/>
    <w:rsid w:val="00C27AC6"/>
    <w:rsid w:val="00C4452C"/>
    <w:rsid w:val="00C4577F"/>
    <w:rsid w:val="00C5523C"/>
    <w:rsid w:val="00C55722"/>
    <w:rsid w:val="00C738F6"/>
    <w:rsid w:val="00C93E71"/>
    <w:rsid w:val="00C94018"/>
    <w:rsid w:val="00C95316"/>
    <w:rsid w:val="00CA23FE"/>
    <w:rsid w:val="00CA4F48"/>
    <w:rsid w:val="00CA5FB7"/>
    <w:rsid w:val="00CC4207"/>
    <w:rsid w:val="00CC6905"/>
    <w:rsid w:val="00CC6CCC"/>
    <w:rsid w:val="00CD04FB"/>
    <w:rsid w:val="00CD1928"/>
    <w:rsid w:val="00CE0300"/>
    <w:rsid w:val="00CE598B"/>
    <w:rsid w:val="00CF017D"/>
    <w:rsid w:val="00CF3484"/>
    <w:rsid w:val="00CF5592"/>
    <w:rsid w:val="00D04DAB"/>
    <w:rsid w:val="00D1714F"/>
    <w:rsid w:val="00D22A0A"/>
    <w:rsid w:val="00D257BB"/>
    <w:rsid w:val="00D37CDE"/>
    <w:rsid w:val="00D37E2F"/>
    <w:rsid w:val="00D5056C"/>
    <w:rsid w:val="00D57014"/>
    <w:rsid w:val="00D63C5B"/>
    <w:rsid w:val="00D719E3"/>
    <w:rsid w:val="00D71A0B"/>
    <w:rsid w:val="00D803A0"/>
    <w:rsid w:val="00D806CF"/>
    <w:rsid w:val="00D81A44"/>
    <w:rsid w:val="00D828E1"/>
    <w:rsid w:val="00D82AC5"/>
    <w:rsid w:val="00D87058"/>
    <w:rsid w:val="00D9390E"/>
    <w:rsid w:val="00DB0A82"/>
    <w:rsid w:val="00DB3F39"/>
    <w:rsid w:val="00DC463D"/>
    <w:rsid w:val="00DD6AB1"/>
    <w:rsid w:val="00DF11BB"/>
    <w:rsid w:val="00DF2C8F"/>
    <w:rsid w:val="00E066B4"/>
    <w:rsid w:val="00E11EC3"/>
    <w:rsid w:val="00E234D0"/>
    <w:rsid w:val="00E26491"/>
    <w:rsid w:val="00E35E2A"/>
    <w:rsid w:val="00E37CD4"/>
    <w:rsid w:val="00E51EF1"/>
    <w:rsid w:val="00E53AC9"/>
    <w:rsid w:val="00E659B0"/>
    <w:rsid w:val="00E71EE0"/>
    <w:rsid w:val="00E81AC5"/>
    <w:rsid w:val="00E83136"/>
    <w:rsid w:val="00E8744C"/>
    <w:rsid w:val="00EA05F8"/>
    <w:rsid w:val="00EA1E31"/>
    <w:rsid w:val="00EA481E"/>
    <w:rsid w:val="00EA7197"/>
    <w:rsid w:val="00EB5494"/>
    <w:rsid w:val="00EB55CD"/>
    <w:rsid w:val="00EC00AD"/>
    <w:rsid w:val="00ED08E1"/>
    <w:rsid w:val="00EE78BE"/>
    <w:rsid w:val="00EF088B"/>
    <w:rsid w:val="00F06EAC"/>
    <w:rsid w:val="00F07E62"/>
    <w:rsid w:val="00F17462"/>
    <w:rsid w:val="00F22E68"/>
    <w:rsid w:val="00F23014"/>
    <w:rsid w:val="00F31F7F"/>
    <w:rsid w:val="00F54B28"/>
    <w:rsid w:val="00F55851"/>
    <w:rsid w:val="00F5716F"/>
    <w:rsid w:val="00F8286B"/>
    <w:rsid w:val="00F90178"/>
    <w:rsid w:val="00F92D6C"/>
    <w:rsid w:val="00F95864"/>
    <w:rsid w:val="00F97DCB"/>
    <w:rsid w:val="00FB6694"/>
    <w:rsid w:val="00FB6BAB"/>
    <w:rsid w:val="00FB7C20"/>
    <w:rsid w:val="00FC5384"/>
    <w:rsid w:val="00FD1023"/>
    <w:rsid w:val="00FD1F3E"/>
    <w:rsid w:val="00FD4108"/>
    <w:rsid w:val="00FD7AFA"/>
    <w:rsid w:val="00FE3FFB"/>
    <w:rsid w:val="00FF22A9"/>
    <w:rsid w:val="00FF39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F89"/>
  </w:style>
  <w:style w:type="paragraph" w:styleId="1">
    <w:name w:val="heading 1"/>
    <w:basedOn w:val="a"/>
    <w:next w:val="a"/>
    <w:link w:val="10"/>
    <w:uiPriority w:val="9"/>
    <w:qFormat/>
    <w:rsid w:val="00331D2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unhideWhenUsed/>
    <w:qFormat/>
    <w:rsid w:val="00120B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A16904"/>
    <w:pPr>
      <w:spacing w:before="240" w:after="60"/>
      <w:outlineLvl w:val="5"/>
    </w:pPr>
    <w:rPr>
      <w:rFonts w:ascii="Times New Roman" w:eastAsia="Times New Roman" w:hAnsi="Times New Roman" w:cs="Times New Roman"/>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5F86"/>
    <w:pPr>
      <w:ind w:left="720"/>
      <w:contextualSpacing/>
    </w:pPr>
  </w:style>
  <w:style w:type="paragraph" w:styleId="a4">
    <w:name w:val="Normal (Web)"/>
    <w:basedOn w:val="a"/>
    <w:rsid w:val="00A559EF"/>
    <w:pPr>
      <w:spacing w:before="120" w:after="240"/>
    </w:pPr>
    <w:rPr>
      <w:rFonts w:ascii="Times New Roman" w:eastAsia="Times New Roman" w:hAnsi="Times New Roman" w:cs="Times New Roman"/>
      <w:lang w:eastAsia="ru-RU"/>
    </w:rPr>
  </w:style>
  <w:style w:type="character" w:customStyle="1" w:styleId="60">
    <w:name w:val="Заголовок 6 Знак"/>
    <w:basedOn w:val="a0"/>
    <w:link w:val="6"/>
    <w:rsid w:val="00A16904"/>
    <w:rPr>
      <w:rFonts w:ascii="Times New Roman" w:eastAsia="Times New Roman" w:hAnsi="Times New Roman" w:cs="Times New Roman"/>
      <w:b/>
      <w:bCs/>
      <w:sz w:val="22"/>
      <w:szCs w:val="22"/>
      <w:lang w:eastAsia="ru-RU"/>
    </w:rPr>
  </w:style>
  <w:style w:type="paragraph" w:customStyle="1" w:styleId="FR1">
    <w:name w:val="FR1"/>
    <w:rsid w:val="00A16904"/>
    <w:pPr>
      <w:widowControl w:val="0"/>
      <w:spacing w:before="480"/>
      <w:ind w:left="1680" w:right="200"/>
      <w:jc w:val="center"/>
    </w:pPr>
    <w:rPr>
      <w:rFonts w:ascii="Times New Roman" w:eastAsia="Times New Roman" w:hAnsi="Times New Roman" w:cs="Times New Roman"/>
      <w:b/>
      <w:snapToGrid w:val="0"/>
      <w:sz w:val="40"/>
      <w:szCs w:val="20"/>
      <w:lang w:eastAsia="ru-RU"/>
    </w:rPr>
  </w:style>
  <w:style w:type="paragraph" w:styleId="a5">
    <w:name w:val="footnote text"/>
    <w:basedOn w:val="a"/>
    <w:link w:val="a6"/>
    <w:uiPriority w:val="99"/>
    <w:rsid w:val="00A16904"/>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rsid w:val="00A16904"/>
    <w:rPr>
      <w:rFonts w:ascii="Times New Roman" w:eastAsia="Times New Roman" w:hAnsi="Times New Roman" w:cs="Times New Roman"/>
      <w:sz w:val="20"/>
      <w:szCs w:val="20"/>
      <w:lang w:eastAsia="ru-RU"/>
    </w:rPr>
  </w:style>
  <w:style w:type="character" w:styleId="a7">
    <w:name w:val="footnote reference"/>
    <w:uiPriority w:val="99"/>
    <w:rsid w:val="00A16904"/>
    <w:rPr>
      <w:vertAlign w:val="superscript"/>
    </w:rPr>
  </w:style>
  <w:style w:type="paragraph" w:styleId="a8">
    <w:name w:val="header"/>
    <w:basedOn w:val="a"/>
    <w:link w:val="a9"/>
    <w:uiPriority w:val="99"/>
    <w:unhideWhenUsed/>
    <w:rsid w:val="006866FE"/>
    <w:pPr>
      <w:tabs>
        <w:tab w:val="center" w:pos="4153"/>
        <w:tab w:val="right" w:pos="8306"/>
      </w:tabs>
    </w:pPr>
  </w:style>
  <w:style w:type="character" w:customStyle="1" w:styleId="a9">
    <w:name w:val="Верхний колонтитул Знак"/>
    <w:basedOn w:val="a0"/>
    <w:link w:val="a8"/>
    <w:uiPriority w:val="99"/>
    <w:rsid w:val="006866FE"/>
  </w:style>
  <w:style w:type="character" w:styleId="aa">
    <w:name w:val="page number"/>
    <w:basedOn w:val="a0"/>
    <w:uiPriority w:val="99"/>
    <w:semiHidden/>
    <w:unhideWhenUsed/>
    <w:rsid w:val="006866FE"/>
  </w:style>
  <w:style w:type="table" w:styleId="ab">
    <w:name w:val="Table Grid"/>
    <w:basedOn w:val="a1"/>
    <w:uiPriority w:val="59"/>
    <w:rsid w:val="003924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3924C3"/>
    <w:rPr>
      <w:rFonts w:ascii="Lucida Grande CY" w:hAnsi="Lucida Grande CY" w:cs="Lucida Grande CY"/>
      <w:sz w:val="18"/>
      <w:szCs w:val="18"/>
    </w:rPr>
  </w:style>
  <w:style w:type="character" w:customStyle="1" w:styleId="ad">
    <w:name w:val="Текст выноски Знак"/>
    <w:basedOn w:val="a0"/>
    <w:link w:val="ac"/>
    <w:uiPriority w:val="99"/>
    <w:semiHidden/>
    <w:rsid w:val="003924C3"/>
    <w:rPr>
      <w:rFonts w:ascii="Lucida Grande CY" w:hAnsi="Lucida Grande CY" w:cs="Lucida Grande CY"/>
      <w:sz w:val="18"/>
      <w:szCs w:val="18"/>
    </w:rPr>
  </w:style>
  <w:style w:type="character" w:styleId="ae">
    <w:name w:val="Hyperlink"/>
    <w:basedOn w:val="a0"/>
    <w:uiPriority w:val="99"/>
    <w:unhideWhenUsed/>
    <w:rsid w:val="003A6580"/>
    <w:rPr>
      <w:color w:val="0000FF" w:themeColor="hyperlink"/>
      <w:u w:val="single"/>
    </w:rPr>
  </w:style>
  <w:style w:type="character" w:customStyle="1" w:styleId="10">
    <w:name w:val="Заголовок 1 Знак"/>
    <w:basedOn w:val="a0"/>
    <w:link w:val="1"/>
    <w:uiPriority w:val="9"/>
    <w:rsid w:val="00331D20"/>
    <w:rPr>
      <w:rFonts w:asciiTheme="majorHAnsi" w:eastAsiaTheme="majorEastAsia" w:hAnsiTheme="majorHAnsi" w:cstheme="majorBidi"/>
      <w:b/>
      <w:bCs/>
      <w:color w:val="345A8A" w:themeColor="accent1" w:themeShade="B5"/>
      <w:sz w:val="32"/>
      <w:szCs w:val="32"/>
    </w:rPr>
  </w:style>
  <w:style w:type="paragraph" w:styleId="af">
    <w:name w:val="TOC Heading"/>
    <w:basedOn w:val="1"/>
    <w:next w:val="a"/>
    <w:uiPriority w:val="39"/>
    <w:unhideWhenUsed/>
    <w:qFormat/>
    <w:rsid w:val="00331D20"/>
    <w:pPr>
      <w:spacing w:line="276" w:lineRule="auto"/>
      <w:outlineLvl w:val="9"/>
    </w:pPr>
    <w:rPr>
      <w:color w:val="365F91" w:themeColor="accent1" w:themeShade="BF"/>
      <w:sz w:val="28"/>
      <w:szCs w:val="28"/>
      <w:lang w:val="en-US"/>
    </w:rPr>
  </w:style>
  <w:style w:type="paragraph" w:styleId="11">
    <w:name w:val="toc 1"/>
    <w:basedOn w:val="a"/>
    <w:next w:val="a"/>
    <w:autoRedefine/>
    <w:uiPriority w:val="39"/>
    <w:unhideWhenUsed/>
    <w:rsid w:val="00331D20"/>
    <w:pPr>
      <w:spacing w:before="120"/>
    </w:pPr>
    <w:rPr>
      <w:b/>
    </w:rPr>
  </w:style>
  <w:style w:type="paragraph" w:styleId="21">
    <w:name w:val="toc 2"/>
    <w:basedOn w:val="a"/>
    <w:next w:val="a"/>
    <w:autoRedefine/>
    <w:uiPriority w:val="39"/>
    <w:semiHidden/>
    <w:unhideWhenUsed/>
    <w:rsid w:val="00331D20"/>
    <w:pPr>
      <w:ind w:left="240"/>
    </w:pPr>
    <w:rPr>
      <w:b/>
      <w:sz w:val="22"/>
      <w:szCs w:val="22"/>
    </w:rPr>
  </w:style>
  <w:style w:type="paragraph" w:styleId="3">
    <w:name w:val="toc 3"/>
    <w:basedOn w:val="a"/>
    <w:next w:val="a"/>
    <w:autoRedefine/>
    <w:uiPriority w:val="39"/>
    <w:semiHidden/>
    <w:unhideWhenUsed/>
    <w:rsid w:val="00331D20"/>
    <w:pPr>
      <w:ind w:left="480"/>
    </w:pPr>
    <w:rPr>
      <w:sz w:val="22"/>
      <w:szCs w:val="22"/>
    </w:rPr>
  </w:style>
  <w:style w:type="paragraph" w:styleId="4">
    <w:name w:val="toc 4"/>
    <w:basedOn w:val="a"/>
    <w:next w:val="a"/>
    <w:autoRedefine/>
    <w:uiPriority w:val="39"/>
    <w:semiHidden/>
    <w:unhideWhenUsed/>
    <w:rsid w:val="00331D20"/>
    <w:pPr>
      <w:ind w:left="720"/>
    </w:pPr>
    <w:rPr>
      <w:sz w:val="20"/>
      <w:szCs w:val="20"/>
    </w:rPr>
  </w:style>
  <w:style w:type="paragraph" w:styleId="5">
    <w:name w:val="toc 5"/>
    <w:basedOn w:val="a"/>
    <w:next w:val="a"/>
    <w:autoRedefine/>
    <w:uiPriority w:val="39"/>
    <w:semiHidden/>
    <w:unhideWhenUsed/>
    <w:rsid w:val="00331D20"/>
    <w:pPr>
      <w:ind w:left="960"/>
    </w:pPr>
    <w:rPr>
      <w:sz w:val="20"/>
      <w:szCs w:val="20"/>
    </w:rPr>
  </w:style>
  <w:style w:type="paragraph" w:styleId="61">
    <w:name w:val="toc 6"/>
    <w:basedOn w:val="a"/>
    <w:next w:val="a"/>
    <w:autoRedefine/>
    <w:uiPriority w:val="39"/>
    <w:semiHidden/>
    <w:unhideWhenUsed/>
    <w:rsid w:val="00331D20"/>
    <w:pPr>
      <w:ind w:left="1200"/>
    </w:pPr>
    <w:rPr>
      <w:sz w:val="20"/>
      <w:szCs w:val="20"/>
    </w:rPr>
  </w:style>
  <w:style w:type="paragraph" w:styleId="7">
    <w:name w:val="toc 7"/>
    <w:basedOn w:val="a"/>
    <w:next w:val="a"/>
    <w:autoRedefine/>
    <w:uiPriority w:val="39"/>
    <w:semiHidden/>
    <w:unhideWhenUsed/>
    <w:rsid w:val="00331D20"/>
    <w:pPr>
      <w:ind w:left="1440"/>
    </w:pPr>
    <w:rPr>
      <w:sz w:val="20"/>
      <w:szCs w:val="20"/>
    </w:rPr>
  </w:style>
  <w:style w:type="paragraph" w:styleId="8">
    <w:name w:val="toc 8"/>
    <w:basedOn w:val="a"/>
    <w:next w:val="a"/>
    <w:autoRedefine/>
    <w:uiPriority w:val="39"/>
    <w:semiHidden/>
    <w:unhideWhenUsed/>
    <w:rsid w:val="00331D20"/>
    <w:pPr>
      <w:ind w:left="1680"/>
    </w:pPr>
    <w:rPr>
      <w:sz w:val="20"/>
      <w:szCs w:val="20"/>
    </w:rPr>
  </w:style>
  <w:style w:type="paragraph" w:styleId="9">
    <w:name w:val="toc 9"/>
    <w:basedOn w:val="a"/>
    <w:next w:val="a"/>
    <w:autoRedefine/>
    <w:uiPriority w:val="39"/>
    <w:semiHidden/>
    <w:unhideWhenUsed/>
    <w:rsid w:val="00331D20"/>
    <w:pPr>
      <w:ind w:left="1920"/>
    </w:pPr>
    <w:rPr>
      <w:sz w:val="20"/>
      <w:szCs w:val="20"/>
    </w:rPr>
  </w:style>
  <w:style w:type="character" w:customStyle="1" w:styleId="20">
    <w:name w:val="Заголовок 2 Знак"/>
    <w:basedOn w:val="a0"/>
    <w:link w:val="2"/>
    <w:uiPriority w:val="9"/>
    <w:rsid w:val="00120B55"/>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a0"/>
    <w:rsid w:val="00523CC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1D2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20B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qFormat/>
    <w:rsid w:val="00A16904"/>
    <w:pPr>
      <w:spacing w:before="240" w:after="60"/>
      <w:outlineLvl w:val="5"/>
    </w:pPr>
    <w:rPr>
      <w:rFonts w:ascii="Times New Roman" w:eastAsia="Times New Roman" w:hAnsi="Times New Roman" w:cs="Times New Roman"/>
      <w:b/>
      <w:bCs/>
      <w:sz w:val="22"/>
      <w:szCs w:val="2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F86"/>
    <w:pPr>
      <w:ind w:left="720"/>
      <w:contextualSpacing/>
    </w:pPr>
  </w:style>
  <w:style w:type="paragraph" w:styleId="NormalWeb">
    <w:name w:val="Normal (Web)"/>
    <w:basedOn w:val="Normal"/>
    <w:rsid w:val="00A559EF"/>
    <w:pPr>
      <w:spacing w:before="120" w:after="240"/>
    </w:pPr>
    <w:rPr>
      <w:rFonts w:ascii="Times New Roman" w:eastAsia="Times New Roman" w:hAnsi="Times New Roman" w:cs="Times New Roman"/>
      <w:lang w:eastAsia="ru-RU"/>
    </w:rPr>
  </w:style>
  <w:style w:type="character" w:customStyle="1" w:styleId="Heading6Char">
    <w:name w:val="Heading 6 Char"/>
    <w:basedOn w:val="DefaultParagraphFont"/>
    <w:link w:val="Heading6"/>
    <w:rsid w:val="00A16904"/>
    <w:rPr>
      <w:rFonts w:ascii="Times New Roman" w:eastAsia="Times New Roman" w:hAnsi="Times New Roman" w:cs="Times New Roman"/>
      <w:b/>
      <w:bCs/>
      <w:sz w:val="22"/>
      <w:szCs w:val="22"/>
      <w:lang w:eastAsia="ru-RU"/>
    </w:rPr>
  </w:style>
  <w:style w:type="paragraph" w:customStyle="1" w:styleId="FR1">
    <w:name w:val="FR1"/>
    <w:rsid w:val="00A16904"/>
    <w:pPr>
      <w:widowControl w:val="0"/>
      <w:spacing w:before="480"/>
      <w:ind w:left="1680" w:right="200"/>
      <w:jc w:val="center"/>
    </w:pPr>
    <w:rPr>
      <w:rFonts w:ascii="Times New Roman" w:eastAsia="Times New Roman" w:hAnsi="Times New Roman" w:cs="Times New Roman"/>
      <w:b/>
      <w:snapToGrid w:val="0"/>
      <w:sz w:val="40"/>
      <w:szCs w:val="20"/>
      <w:lang w:eastAsia="ru-RU"/>
    </w:rPr>
  </w:style>
  <w:style w:type="paragraph" w:styleId="FootnoteText">
    <w:name w:val="footnote text"/>
    <w:basedOn w:val="Normal"/>
    <w:link w:val="FootnoteTextChar"/>
    <w:uiPriority w:val="99"/>
    <w:rsid w:val="00A16904"/>
    <w:rPr>
      <w:rFonts w:ascii="Times New Roman" w:eastAsia="Times New Roman" w:hAnsi="Times New Roman" w:cs="Times New Roman"/>
      <w:sz w:val="20"/>
      <w:szCs w:val="20"/>
      <w:lang w:eastAsia="ru-RU"/>
    </w:rPr>
  </w:style>
  <w:style w:type="character" w:customStyle="1" w:styleId="FootnoteTextChar">
    <w:name w:val="Footnote Text Char"/>
    <w:basedOn w:val="DefaultParagraphFont"/>
    <w:link w:val="FootnoteText"/>
    <w:uiPriority w:val="99"/>
    <w:rsid w:val="00A16904"/>
    <w:rPr>
      <w:rFonts w:ascii="Times New Roman" w:eastAsia="Times New Roman" w:hAnsi="Times New Roman" w:cs="Times New Roman"/>
      <w:sz w:val="20"/>
      <w:szCs w:val="20"/>
      <w:lang w:eastAsia="ru-RU"/>
    </w:rPr>
  </w:style>
  <w:style w:type="character" w:styleId="FootnoteReference">
    <w:name w:val="footnote reference"/>
    <w:uiPriority w:val="99"/>
    <w:rsid w:val="00A16904"/>
    <w:rPr>
      <w:vertAlign w:val="superscript"/>
    </w:rPr>
  </w:style>
  <w:style w:type="paragraph" w:styleId="Header">
    <w:name w:val="header"/>
    <w:basedOn w:val="Normal"/>
    <w:link w:val="HeaderChar"/>
    <w:uiPriority w:val="99"/>
    <w:unhideWhenUsed/>
    <w:rsid w:val="006866FE"/>
    <w:pPr>
      <w:tabs>
        <w:tab w:val="center" w:pos="4153"/>
        <w:tab w:val="right" w:pos="8306"/>
      </w:tabs>
    </w:pPr>
  </w:style>
  <w:style w:type="character" w:customStyle="1" w:styleId="HeaderChar">
    <w:name w:val="Header Char"/>
    <w:basedOn w:val="DefaultParagraphFont"/>
    <w:link w:val="Header"/>
    <w:uiPriority w:val="99"/>
    <w:rsid w:val="006866FE"/>
  </w:style>
  <w:style w:type="character" w:styleId="PageNumber">
    <w:name w:val="page number"/>
    <w:basedOn w:val="DefaultParagraphFont"/>
    <w:uiPriority w:val="99"/>
    <w:semiHidden/>
    <w:unhideWhenUsed/>
    <w:rsid w:val="006866FE"/>
  </w:style>
  <w:style w:type="table" w:styleId="TableGrid">
    <w:name w:val="Table Grid"/>
    <w:basedOn w:val="TableNormal"/>
    <w:uiPriority w:val="59"/>
    <w:rsid w:val="003924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24C3"/>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3924C3"/>
    <w:rPr>
      <w:rFonts w:ascii="Lucida Grande CY" w:hAnsi="Lucida Grande CY" w:cs="Lucida Grande CY"/>
      <w:sz w:val="18"/>
      <w:szCs w:val="18"/>
    </w:rPr>
  </w:style>
  <w:style w:type="character" w:styleId="Hyperlink">
    <w:name w:val="Hyperlink"/>
    <w:basedOn w:val="DefaultParagraphFont"/>
    <w:uiPriority w:val="99"/>
    <w:unhideWhenUsed/>
    <w:rsid w:val="003A6580"/>
    <w:rPr>
      <w:color w:val="0000FF" w:themeColor="hyperlink"/>
      <w:u w:val="single"/>
    </w:rPr>
  </w:style>
  <w:style w:type="character" w:customStyle="1" w:styleId="Heading1Char">
    <w:name w:val="Heading 1 Char"/>
    <w:basedOn w:val="DefaultParagraphFont"/>
    <w:link w:val="Heading1"/>
    <w:uiPriority w:val="9"/>
    <w:rsid w:val="00331D20"/>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331D2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331D20"/>
    <w:pPr>
      <w:spacing w:before="120"/>
    </w:pPr>
    <w:rPr>
      <w:b/>
    </w:rPr>
  </w:style>
  <w:style w:type="paragraph" w:styleId="TOC2">
    <w:name w:val="toc 2"/>
    <w:basedOn w:val="Normal"/>
    <w:next w:val="Normal"/>
    <w:autoRedefine/>
    <w:uiPriority w:val="39"/>
    <w:semiHidden/>
    <w:unhideWhenUsed/>
    <w:rsid w:val="00331D20"/>
    <w:pPr>
      <w:ind w:left="240"/>
    </w:pPr>
    <w:rPr>
      <w:b/>
      <w:sz w:val="22"/>
      <w:szCs w:val="22"/>
    </w:rPr>
  </w:style>
  <w:style w:type="paragraph" w:styleId="TOC3">
    <w:name w:val="toc 3"/>
    <w:basedOn w:val="Normal"/>
    <w:next w:val="Normal"/>
    <w:autoRedefine/>
    <w:uiPriority w:val="39"/>
    <w:semiHidden/>
    <w:unhideWhenUsed/>
    <w:rsid w:val="00331D20"/>
    <w:pPr>
      <w:ind w:left="480"/>
    </w:pPr>
    <w:rPr>
      <w:sz w:val="22"/>
      <w:szCs w:val="22"/>
    </w:rPr>
  </w:style>
  <w:style w:type="paragraph" w:styleId="TOC4">
    <w:name w:val="toc 4"/>
    <w:basedOn w:val="Normal"/>
    <w:next w:val="Normal"/>
    <w:autoRedefine/>
    <w:uiPriority w:val="39"/>
    <w:semiHidden/>
    <w:unhideWhenUsed/>
    <w:rsid w:val="00331D20"/>
    <w:pPr>
      <w:ind w:left="720"/>
    </w:pPr>
    <w:rPr>
      <w:sz w:val="20"/>
      <w:szCs w:val="20"/>
    </w:rPr>
  </w:style>
  <w:style w:type="paragraph" w:styleId="TOC5">
    <w:name w:val="toc 5"/>
    <w:basedOn w:val="Normal"/>
    <w:next w:val="Normal"/>
    <w:autoRedefine/>
    <w:uiPriority w:val="39"/>
    <w:semiHidden/>
    <w:unhideWhenUsed/>
    <w:rsid w:val="00331D20"/>
    <w:pPr>
      <w:ind w:left="960"/>
    </w:pPr>
    <w:rPr>
      <w:sz w:val="20"/>
      <w:szCs w:val="20"/>
    </w:rPr>
  </w:style>
  <w:style w:type="paragraph" w:styleId="TOC6">
    <w:name w:val="toc 6"/>
    <w:basedOn w:val="Normal"/>
    <w:next w:val="Normal"/>
    <w:autoRedefine/>
    <w:uiPriority w:val="39"/>
    <w:semiHidden/>
    <w:unhideWhenUsed/>
    <w:rsid w:val="00331D20"/>
    <w:pPr>
      <w:ind w:left="1200"/>
    </w:pPr>
    <w:rPr>
      <w:sz w:val="20"/>
      <w:szCs w:val="20"/>
    </w:rPr>
  </w:style>
  <w:style w:type="paragraph" w:styleId="TOC7">
    <w:name w:val="toc 7"/>
    <w:basedOn w:val="Normal"/>
    <w:next w:val="Normal"/>
    <w:autoRedefine/>
    <w:uiPriority w:val="39"/>
    <w:semiHidden/>
    <w:unhideWhenUsed/>
    <w:rsid w:val="00331D20"/>
    <w:pPr>
      <w:ind w:left="1440"/>
    </w:pPr>
    <w:rPr>
      <w:sz w:val="20"/>
      <w:szCs w:val="20"/>
    </w:rPr>
  </w:style>
  <w:style w:type="paragraph" w:styleId="TOC8">
    <w:name w:val="toc 8"/>
    <w:basedOn w:val="Normal"/>
    <w:next w:val="Normal"/>
    <w:autoRedefine/>
    <w:uiPriority w:val="39"/>
    <w:semiHidden/>
    <w:unhideWhenUsed/>
    <w:rsid w:val="00331D20"/>
    <w:pPr>
      <w:ind w:left="1680"/>
    </w:pPr>
    <w:rPr>
      <w:sz w:val="20"/>
      <w:szCs w:val="20"/>
    </w:rPr>
  </w:style>
  <w:style w:type="paragraph" w:styleId="TOC9">
    <w:name w:val="toc 9"/>
    <w:basedOn w:val="Normal"/>
    <w:next w:val="Normal"/>
    <w:autoRedefine/>
    <w:uiPriority w:val="39"/>
    <w:semiHidden/>
    <w:unhideWhenUsed/>
    <w:rsid w:val="00331D20"/>
    <w:pPr>
      <w:ind w:left="1920"/>
    </w:pPr>
    <w:rPr>
      <w:sz w:val="20"/>
      <w:szCs w:val="20"/>
    </w:rPr>
  </w:style>
  <w:style w:type="character" w:customStyle="1" w:styleId="Heading2Char">
    <w:name w:val="Heading 2 Char"/>
    <w:basedOn w:val="DefaultParagraphFont"/>
    <w:link w:val="Heading2"/>
    <w:uiPriority w:val="9"/>
    <w:rsid w:val="00120B55"/>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DefaultParagraphFont"/>
    <w:rsid w:val="00523CCD"/>
  </w:style>
</w:styles>
</file>

<file path=word/webSettings.xml><?xml version="1.0" encoding="utf-8"?>
<w:webSettings xmlns:r="http://schemas.openxmlformats.org/officeDocument/2006/relationships" xmlns:w="http://schemas.openxmlformats.org/wordprocessingml/2006/main">
  <w:divs>
    <w:div w:id="1388995202">
      <w:bodyDiv w:val="1"/>
      <w:marLeft w:val="0"/>
      <w:marRight w:val="0"/>
      <w:marTop w:val="0"/>
      <w:marBottom w:val="0"/>
      <w:divBdr>
        <w:top w:val="none" w:sz="0" w:space="0" w:color="auto"/>
        <w:left w:val="none" w:sz="0" w:space="0" w:color="auto"/>
        <w:bottom w:val="none" w:sz="0" w:space="0" w:color="auto"/>
        <w:right w:val="none" w:sz="0" w:space="0" w:color="auto"/>
      </w:divBdr>
    </w:div>
    <w:div w:id="19533184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7.wdp"/><Relationship Id="rId33" Type="http://schemas.openxmlformats.org/officeDocument/2006/relationships/chart" Target="charts/chart2.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chart" Target="charts/chart1.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image" Target="media/image13.jpeg"/><Relationship Id="rId36" Type="http://schemas.openxmlformats.org/officeDocument/2006/relationships/fontTable" Target="fontTable.xml"/><Relationship Id="rId19" Type="http://schemas.openxmlformats.org/officeDocument/2006/relationships/image" Target="media/image7.png"/><Relationship Id="rId31" Type="http://schemas.openxmlformats.org/officeDocument/2006/relationships/image" Target="media/image16.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ybila92:Desktop:4%20&#1082;&#1091;&#1088;&#1089;:&#1057;&#1074;&#1072;&#1083;&#1082;&#1072;:Workbook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sybila92:Desktop:&#1044;&#1080;&#1087;&#1083;&#1086;&#1084;:WorkbookJ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4"/>
  <c:chart>
    <c:autoTitleDeleted val="1"/>
    <c:plotArea>
      <c:layout>
        <c:manualLayout>
          <c:layoutTarget val="inner"/>
          <c:xMode val="edge"/>
          <c:yMode val="edge"/>
          <c:x val="0.18029899387576612"/>
          <c:y val="0.234259259259259"/>
          <c:w val="0.81970100612423424"/>
          <c:h val="0.56506197142023884"/>
        </c:manualLayout>
      </c:layout>
      <c:barChart>
        <c:barDir val="col"/>
        <c:grouping val="clustered"/>
        <c:ser>
          <c:idx val="0"/>
          <c:order val="0"/>
          <c:tx>
            <c:v>гистограмма</c:v>
          </c:tx>
          <c:cat>
            <c:strRef>
              <c:f>Sheet1!$E$4:$E$8</c:f>
              <c:strCache>
                <c:ptCount val="5"/>
                <c:pt idx="0">
                  <c:v>39-49</c:v>
                </c:pt>
                <c:pt idx="1">
                  <c:v>49-84</c:v>
                </c:pt>
                <c:pt idx="2">
                  <c:v>84-175</c:v>
                </c:pt>
                <c:pt idx="3">
                  <c:v>175-279</c:v>
                </c:pt>
                <c:pt idx="4">
                  <c:v>свыше 279</c:v>
                </c:pt>
              </c:strCache>
            </c:strRef>
          </c:cat>
          <c:val>
            <c:numRef>
              <c:f>Sheet1!$L$4:$L$8</c:f>
              <c:numCache>
                <c:formatCode>0.00</c:formatCode>
                <c:ptCount val="5"/>
                <c:pt idx="0">
                  <c:v>1.5</c:v>
                </c:pt>
                <c:pt idx="1">
                  <c:v>1</c:v>
                </c:pt>
                <c:pt idx="2">
                  <c:v>0.27472527472527508</c:v>
                </c:pt>
                <c:pt idx="3">
                  <c:v>9.6153846153846159E-2</c:v>
                </c:pt>
                <c:pt idx="4">
                  <c:v>0.144230769230769</c:v>
                </c:pt>
              </c:numCache>
            </c:numRef>
          </c:val>
        </c:ser>
        <c:gapWidth val="0"/>
        <c:axId val="136825088"/>
        <c:axId val="136860032"/>
      </c:barChart>
      <c:catAx>
        <c:axId val="136825088"/>
        <c:scaling>
          <c:orientation val="minMax"/>
        </c:scaling>
        <c:axPos val="b"/>
        <c:title>
          <c:tx>
            <c:rich>
              <a:bodyPr/>
              <a:lstStyle/>
              <a:p>
                <a:pPr>
                  <a:defRPr/>
                </a:pPr>
                <a:r>
                  <a:rPr lang="ru-RU"/>
                  <a:t>Общий объем инвестиций (млн.долл.)</a:t>
                </a:r>
                <a:endParaRPr lang="en-US"/>
              </a:p>
            </c:rich>
          </c:tx>
        </c:title>
        <c:numFmt formatCode="General" sourceLinked="1"/>
        <c:majorTickMark val="none"/>
        <c:tickLblPos val="nextTo"/>
        <c:crossAx val="136860032"/>
        <c:crosses val="autoZero"/>
        <c:auto val="1"/>
        <c:lblAlgn val="ctr"/>
        <c:lblOffset val="100"/>
      </c:catAx>
      <c:valAx>
        <c:axId val="136860032"/>
        <c:scaling>
          <c:orientation val="minMax"/>
        </c:scaling>
        <c:axPos val="l"/>
        <c:title>
          <c:tx>
            <c:rich>
              <a:bodyPr/>
              <a:lstStyle/>
              <a:p>
                <a:pPr>
                  <a:defRPr/>
                </a:pPr>
                <a:r>
                  <a:rPr lang="ru-RU"/>
                  <a:t>Относительная плотность</a:t>
                </a:r>
                <a:endParaRPr lang="en-US"/>
              </a:p>
            </c:rich>
          </c:tx>
        </c:title>
        <c:numFmt formatCode="0.00" sourceLinked="1"/>
        <c:tickLblPos val="nextTo"/>
        <c:crossAx val="136825088"/>
        <c:crosses val="autoZero"/>
        <c:crossBetween val="between"/>
      </c:valAx>
      <c:spPr>
        <a:noFill/>
        <a:ln w="25400">
          <a:noFill/>
        </a:ln>
      </c:spPr>
    </c:plotArea>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24"/>
  <c:chart>
    <c:autoTitleDeleted val="1"/>
    <c:plotArea>
      <c:layout>
        <c:manualLayout>
          <c:layoutTarget val="inner"/>
          <c:xMode val="edge"/>
          <c:yMode val="edge"/>
          <c:x val="0.17547974575467201"/>
          <c:y val="0.13174533315139417"/>
          <c:w val="0.81970100612423424"/>
          <c:h val="0.56506197142023884"/>
        </c:manualLayout>
      </c:layout>
      <c:barChart>
        <c:barDir val="col"/>
        <c:grouping val="clustered"/>
        <c:ser>
          <c:idx val="0"/>
          <c:order val="0"/>
          <c:cat>
            <c:strRef>
              <c:f>Sheet1!$F$4:$F$6</c:f>
              <c:strCache>
                <c:ptCount val="3"/>
                <c:pt idx="0">
                  <c:v>3 617-10 891</c:v>
                </c:pt>
                <c:pt idx="1">
                  <c:v>10 891-51 989</c:v>
                </c:pt>
                <c:pt idx="2">
                  <c:v>свыше 51 989</c:v>
                </c:pt>
              </c:strCache>
            </c:strRef>
          </c:cat>
          <c:val>
            <c:numRef>
              <c:f>Sheet1!$M$4:$M$6</c:f>
              <c:numCache>
                <c:formatCode>0.00</c:formatCode>
                <c:ptCount val="3"/>
                <c:pt idx="0">
                  <c:v>6.1100418537866945</c:v>
                </c:pt>
                <c:pt idx="1">
                  <c:v>0.81106947621133219</c:v>
                </c:pt>
                <c:pt idx="2">
                  <c:v>0.54071298414088798</c:v>
                </c:pt>
              </c:numCache>
            </c:numRef>
          </c:val>
        </c:ser>
        <c:gapWidth val="0"/>
        <c:axId val="136132480"/>
        <c:axId val="136134656"/>
      </c:barChart>
      <c:catAx>
        <c:axId val="136132480"/>
        <c:scaling>
          <c:orientation val="minMax"/>
        </c:scaling>
        <c:axPos val="b"/>
        <c:title>
          <c:tx>
            <c:rich>
              <a:bodyPr/>
              <a:lstStyle/>
              <a:p>
                <a:pPr>
                  <a:defRPr/>
                </a:pPr>
                <a:r>
                  <a:rPr lang="ru-RU"/>
                  <a:t>Общий объем инвестиций (млн.долл.)</a:t>
                </a:r>
                <a:endParaRPr lang="en-US"/>
              </a:p>
            </c:rich>
          </c:tx>
        </c:title>
        <c:numFmt formatCode="General" sourceLinked="1"/>
        <c:majorTickMark val="none"/>
        <c:tickLblPos val="nextTo"/>
        <c:crossAx val="136134656"/>
        <c:crosses val="autoZero"/>
        <c:auto val="1"/>
        <c:lblAlgn val="ctr"/>
        <c:lblOffset val="100"/>
      </c:catAx>
      <c:valAx>
        <c:axId val="136134656"/>
        <c:scaling>
          <c:orientation val="minMax"/>
        </c:scaling>
        <c:axPos val="l"/>
        <c:title>
          <c:tx>
            <c:rich>
              <a:bodyPr/>
              <a:lstStyle/>
              <a:p>
                <a:pPr>
                  <a:defRPr/>
                </a:pPr>
                <a:r>
                  <a:rPr lang="ru-RU"/>
                  <a:t>Относительная плотность</a:t>
                </a:r>
                <a:endParaRPr lang="en-US"/>
              </a:p>
            </c:rich>
          </c:tx>
        </c:title>
        <c:numFmt formatCode="0.00" sourceLinked="1"/>
        <c:tickLblPos val="nextTo"/>
        <c:crossAx val="136132480"/>
        <c:crosses val="autoZero"/>
        <c:crossBetween val="between"/>
      </c:valAx>
    </c:plotArea>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195C4-6B73-401B-89AD-C0FDB5673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13084</Words>
  <Characters>74580</Characters>
  <Application>Microsoft Office Word</Application>
  <DocSecurity>0</DocSecurity>
  <Lines>621</Lines>
  <Paragraphs>174</Paragraphs>
  <ScaleCrop>false</ScaleCrop>
  <Company/>
  <LinksUpToDate>false</LinksUpToDate>
  <CharactersWithSpaces>87490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Lyan</dc:creator>
  <cp:keywords/>
  <dc:description/>
  <cp:lastModifiedBy>Лена</cp:lastModifiedBy>
  <cp:revision>2</cp:revision>
  <dcterms:created xsi:type="dcterms:W3CDTF">2013-05-20T15:52:00Z</dcterms:created>
  <dcterms:modified xsi:type="dcterms:W3CDTF">2013-05-20T15:52:00Z</dcterms:modified>
</cp:coreProperties>
</file>